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43B60" w14:textId="77777777" w:rsidR="005A6874" w:rsidRPr="002E7FE6" w:rsidRDefault="005A6874" w:rsidP="005A6874">
      <w:pPr>
        <w:spacing w:line="360" w:lineRule="auto"/>
        <w:jc w:val="center"/>
        <w:outlineLvl w:val="4"/>
        <w:rPr>
          <w:rFonts w:eastAsia="宋体"/>
          <w:b/>
          <w:color w:val="000000"/>
          <w:sz w:val="32"/>
          <w:szCs w:val="32"/>
          <w:lang w:eastAsia="zh-CN"/>
        </w:rPr>
      </w:pPr>
      <w:r w:rsidRPr="002E7FE6">
        <w:rPr>
          <w:rFonts w:eastAsia="宋体"/>
          <w:b/>
          <w:color w:val="000000"/>
          <w:sz w:val="32"/>
          <w:szCs w:val="32"/>
          <w:lang w:eastAsia="zh-CN"/>
        </w:rPr>
        <w:t>第五届中国神经科学学会神经退行性疾病分会年会</w:t>
      </w:r>
    </w:p>
    <w:p w14:paraId="36C6A7F5" w14:textId="77777777" w:rsidR="005A6874" w:rsidRDefault="005A6874" w:rsidP="005A6874">
      <w:pPr>
        <w:spacing w:line="360" w:lineRule="auto"/>
        <w:jc w:val="center"/>
        <w:rPr>
          <w:b/>
          <w:sz w:val="32"/>
          <w:szCs w:val="32"/>
          <w:lang w:eastAsia="zh-CN"/>
        </w:rPr>
      </w:pPr>
      <w:r w:rsidRPr="002E7FE6">
        <w:rPr>
          <w:b/>
          <w:sz w:val="32"/>
          <w:szCs w:val="32"/>
          <w:lang w:eastAsia="zh-CN"/>
        </w:rPr>
        <w:t>暨杭州国际神经退行性疾病前沿研讨会</w:t>
      </w:r>
    </w:p>
    <w:p w14:paraId="560DBA25" w14:textId="295B833E" w:rsidR="009022CC" w:rsidRPr="003E55B6" w:rsidRDefault="00F97A27" w:rsidP="005A6874">
      <w:pPr>
        <w:spacing w:line="360" w:lineRule="auto"/>
        <w:jc w:val="center"/>
        <w:rPr>
          <w:rFonts w:asciiTheme="majorEastAsia" w:eastAsiaTheme="majorEastAsia" w:hAnsiTheme="majorEastAsia"/>
          <w:b/>
          <w:sz w:val="32"/>
          <w:szCs w:val="32"/>
          <w:lang w:eastAsia="zh-CN"/>
        </w:rPr>
      </w:pPr>
      <w:r w:rsidRPr="003E55B6">
        <w:rPr>
          <w:rFonts w:asciiTheme="majorEastAsia" w:eastAsiaTheme="majorEastAsia" w:hAnsiTheme="majorEastAsia" w:hint="eastAsia"/>
          <w:b/>
          <w:sz w:val="32"/>
          <w:szCs w:val="32"/>
          <w:lang w:eastAsia="zh-CN"/>
        </w:rPr>
        <w:t>招商</w:t>
      </w:r>
      <w:r w:rsidR="007A030E" w:rsidRPr="003E55B6">
        <w:rPr>
          <w:rFonts w:asciiTheme="majorEastAsia" w:eastAsiaTheme="majorEastAsia" w:hAnsiTheme="majorEastAsia" w:hint="eastAsia"/>
          <w:b/>
          <w:sz w:val="32"/>
          <w:szCs w:val="32"/>
          <w:lang w:eastAsia="zh-CN"/>
        </w:rPr>
        <w:t>邀请函</w:t>
      </w:r>
    </w:p>
    <w:p w14:paraId="19539950" w14:textId="77777777" w:rsidR="0047641D" w:rsidRPr="003E55B6" w:rsidRDefault="0047641D" w:rsidP="003F4C17">
      <w:pPr>
        <w:spacing w:line="360" w:lineRule="auto"/>
        <w:rPr>
          <w:rFonts w:asciiTheme="majorEastAsia" w:eastAsiaTheme="majorEastAsia" w:hAnsiTheme="majorEastAsia"/>
          <w:b/>
          <w:sz w:val="21"/>
          <w:szCs w:val="21"/>
          <w:lang w:eastAsia="zh-CN"/>
        </w:rPr>
      </w:pPr>
    </w:p>
    <w:p w14:paraId="11DA6234" w14:textId="428F959F" w:rsidR="00DD7C59" w:rsidRPr="003E55B6" w:rsidRDefault="00DD7C59" w:rsidP="003F4C17">
      <w:pPr>
        <w:spacing w:line="360" w:lineRule="auto"/>
        <w:rPr>
          <w:rFonts w:asciiTheme="majorEastAsia" w:eastAsiaTheme="majorEastAsia" w:hAnsiTheme="majorEastAsia"/>
          <w:b/>
          <w:sz w:val="21"/>
          <w:szCs w:val="21"/>
          <w:u w:val="single"/>
          <w:lang w:eastAsia="zh-CN"/>
        </w:rPr>
      </w:pPr>
      <w:r w:rsidRPr="003E55B6">
        <w:rPr>
          <w:rFonts w:asciiTheme="majorEastAsia" w:eastAsiaTheme="majorEastAsia" w:hAnsiTheme="majorEastAsia" w:hint="eastAsia"/>
          <w:b/>
          <w:sz w:val="21"/>
          <w:szCs w:val="21"/>
          <w:lang w:eastAsia="zh-CN"/>
        </w:rPr>
        <w:t>一、会议信息</w:t>
      </w:r>
    </w:p>
    <w:p w14:paraId="1D44FA4D" w14:textId="5EFDC45B" w:rsidR="00DD7C59" w:rsidRPr="003E55B6" w:rsidRDefault="00DD7C59" w:rsidP="003F4C17">
      <w:pPr>
        <w:autoSpaceDE w:val="0"/>
        <w:autoSpaceDN w:val="0"/>
        <w:adjustRightInd w:val="0"/>
        <w:spacing w:line="360" w:lineRule="auto"/>
        <w:rPr>
          <w:rFonts w:asciiTheme="majorEastAsia" w:eastAsiaTheme="majorEastAsia" w:hAnsiTheme="majorEastAsia"/>
          <w:color w:val="000000"/>
          <w:sz w:val="21"/>
          <w:szCs w:val="21"/>
          <w:lang w:val="en-US" w:eastAsia="zh-CN"/>
        </w:rPr>
      </w:pPr>
      <w:r w:rsidRPr="003E55B6">
        <w:rPr>
          <w:rFonts w:asciiTheme="majorEastAsia" w:eastAsiaTheme="majorEastAsia" w:hAnsiTheme="majorEastAsia" w:hint="eastAsia"/>
          <w:color w:val="000000"/>
          <w:sz w:val="21"/>
          <w:szCs w:val="21"/>
          <w:lang w:val="en-US" w:eastAsia="zh-CN"/>
        </w:rPr>
        <w:t>时间：</w:t>
      </w:r>
      <w:r w:rsidR="005A6874" w:rsidRPr="002E7FE6">
        <w:rPr>
          <w:bCs/>
          <w:sz w:val="21"/>
          <w:szCs w:val="21"/>
          <w:lang w:eastAsia="zh-CN"/>
        </w:rPr>
        <w:t>2021</w:t>
      </w:r>
      <w:r w:rsidR="005A6874" w:rsidRPr="002E7FE6">
        <w:rPr>
          <w:bCs/>
          <w:sz w:val="21"/>
          <w:szCs w:val="21"/>
          <w:lang w:eastAsia="zh-CN"/>
        </w:rPr>
        <w:t>年</w:t>
      </w:r>
      <w:r w:rsidR="005A6874" w:rsidRPr="002E7FE6">
        <w:rPr>
          <w:bCs/>
          <w:sz w:val="21"/>
          <w:szCs w:val="21"/>
          <w:lang w:eastAsia="zh-CN"/>
        </w:rPr>
        <w:t>11</w:t>
      </w:r>
      <w:r w:rsidR="005A6874" w:rsidRPr="002E7FE6">
        <w:rPr>
          <w:bCs/>
          <w:sz w:val="21"/>
          <w:szCs w:val="21"/>
          <w:lang w:eastAsia="zh-CN"/>
        </w:rPr>
        <w:t>月</w:t>
      </w:r>
      <w:r w:rsidR="005A6874" w:rsidRPr="002E7FE6">
        <w:rPr>
          <w:bCs/>
          <w:sz w:val="21"/>
          <w:szCs w:val="21"/>
          <w:lang w:eastAsia="zh-CN"/>
        </w:rPr>
        <w:t>5</w:t>
      </w:r>
      <w:r w:rsidR="005A6874" w:rsidRPr="002E7FE6">
        <w:rPr>
          <w:bCs/>
          <w:sz w:val="21"/>
          <w:szCs w:val="21"/>
          <w:lang w:eastAsia="zh-CN"/>
        </w:rPr>
        <w:t>日</w:t>
      </w:r>
      <w:r w:rsidR="005A6874" w:rsidRPr="002E7FE6">
        <w:rPr>
          <w:bCs/>
          <w:sz w:val="21"/>
          <w:szCs w:val="21"/>
          <w:lang w:eastAsia="zh-CN"/>
        </w:rPr>
        <w:t>-7</w:t>
      </w:r>
      <w:r w:rsidR="005A6874" w:rsidRPr="002E7FE6">
        <w:rPr>
          <w:bCs/>
          <w:sz w:val="21"/>
          <w:szCs w:val="21"/>
          <w:lang w:eastAsia="zh-CN"/>
        </w:rPr>
        <w:t>日</w:t>
      </w:r>
      <w:r w:rsidR="005A6874" w:rsidRPr="002E7FE6">
        <w:rPr>
          <w:bCs/>
          <w:sz w:val="21"/>
          <w:szCs w:val="21"/>
          <w:lang w:eastAsia="zh-CN"/>
        </w:rPr>
        <w:t xml:space="preserve"> </w:t>
      </w:r>
      <w:r w:rsidR="005A6874" w:rsidRPr="002E7FE6">
        <w:rPr>
          <w:bCs/>
          <w:sz w:val="21"/>
          <w:szCs w:val="21"/>
          <w:lang w:eastAsia="zh-CN"/>
        </w:rPr>
        <w:t>（周五</w:t>
      </w:r>
      <w:r w:rsidR="005A6874" w:rsidRPr="002E7FE6">
        <w:rPr>
          <w:bCs/>
          <w:sz w:val="21"/>
          <w:szCs w:val="21"/>
          <w:lang w:eastAsia="zh-CN"/>
        </w:rPr>
        <w:t>-</w:t>
      </w:r>
      <w:r w:rsidR="005A6874" w:rsidRPr="002E7FE6">
        <w:rPr>
          <w:bCs/>
          <w:sz w:val="21"/>
          <w:szCs w:val="21"/>
          <w:lang w:eastAsia="zh-CN"/>
        </w:rPr>
        <w:t>周日）（</w:t>
      </w:r>
      <w:r w:rsidR="005A6874" w:rsidRPr="002E7FE6">
        <w:rPr>
          <w:bCs/>
          <w:sz w:val="21"/>
          <w:szCs w:val="21"/>
          <w:lang w:eastAsia="zh-CN"/>
        </w:rPr>
        <w:t>5</w:t>
      </w:r>
      <w:r w:rsidR="005A6874" w:rsidRPr="002E7FE6">
        <w:rPr>
          <w:bCs/>
          <w:sz w:val="21"/>
          <w:szCs w:val="21"/>
          <w:lang w:eastAsia="zh-CN"/>
        </w:rPr>
        <w:t>日报到）</w:t>
      </w:r>
    </w:p>
    <w:p w14:paraId="03F31CAC" w14:textId="35EC861B" w:rsidR="00DD7C59" w:rsidRPr="003E55B6" w:rsidRDefault="00DD7C59" w:rsidP="003F4C17">
      <w:pPr>
        <w:autoSpaceDE w:val="0"/>
        <w:autoSpaceDN w:val="0"/>
        <w:adjustRightInd w:val="0"/>
        <w:spacing w:line="360" w:lineRule="auto"/>
        <w:rPr>
          <w:rFonts w:asciiTheme="majorEastAsia" w:eastAsiaTheme="majorEastAsia" w:hAnsiTheme="majorEastAsia"/>
          <w:color w:val="000000"/>
          <w:sz w:val="21"/>
          <w:szCs w:val="21"/>
          <w:lang w:val="en-US" w:eastAsia="zh-CN"/>
        </w:rPr>
      </w:pPr>
      <w:r w:rsidRPr="003E55B6">
        <w:rPr>
          <w:rFonts w:asciiTheme="majorEastAsia" w:eastAsiaTheme="majorEastAsia" w:hAnsiTheme="majorEastAsia" w:hint="eastAsia"/>
          <w:color w:val="000000"/>
          <w:sz w:val="21"/>
          <w:szCs w:val="21"/>
          <w:lang w:val="en-US" w:eastAsia="zh-CN"/>
        </w:rPr>
        <w:t>地点：</w:t>
      </w:r>
      <w:r w:rsidR="005A6874" w:rsidRPr="002E7FE6">
        <w:rPr>
          <w:bCs/>
          <w:sz w:val="21"/>
          <w:szCs w:val="21"/>
          <w:lang w:eastAsia="zh-CN"/>
        </w:rPr>
        <w:t>杭州萧山宝盛宾馆（杭州萧山区市心中路</w:t>
      </w:r>
      <w:r w:rsidR="005A6874" w:rsidRPr="002E7FE6">
        <w:rPr>
          <w:bCs/>
          <w:sz w:val="21"/>
          <w:szCs w:val="21"/>
          <w:lang w:eastAsia="zh-CN"/>
        </w:rPr>
        <w:t>618</w:t>
      </w:r>
      <w:r w:rsidR="005A6874" w:rsidRPr="002E7FE6">
        <w:rPr>
          <w:bCs/>
          <w:sz w:val="21"/>
          <w:szCs w:val="21"/>
          <w:lang w:eastAsia="zh-CN"/>
        </w:rPr>
        <w:t>号）</w:t>
      </w:r>
    </w:p>
    <w:p w14:paraId="2974CB9B" w14:textId="372180CE" w:rsidR="00DD7C59" w:rsidRPr="009D5DAB" w:rsidRDefault="00DD7C59" w:rsidP="003F4C17">
      <w:pPr>
        <w:autoSpaceDE w:val="0"/>
        <w:autoSpaceDN w:val="0"/>
        <w:adjustRightInd w:val="0"/>
        <w:spacing w:line="360" w:lineRule="auto"/>
        <w:rPr>
          <w:rFonts w:asciiTheme="majorEastAsia" w:eastAsiaTheme="majorEastAsia" w:hAnsiTheme="majorEastAsia"/>
          <w:sz w:val="21"/>
          <w:szCs w:val="21"/>
          <w:lang w:val="en-US" w:eastAsia="zh-CN"/>
        </w:rPr>
      </w:pPr>
      <w:r w:rsidRPr="009D5DAB">
        <w:rPr>
          <w:rFonts w:asciiTheme="majorEastAsia" w:eastAsiaTheme="majorEastAsia" w:hAnsiTheme="majorEastAsia" w:hint="eastAsia"/>
          <w:sz w:val="21"/>
          <w:szCs w:val="21"/>
          <w:lang w:val="en-US" w:eastAsia="zh-CN"/>
        </w:rPr>
        <w:t>预计参会人数：</w:t>
      </w:r>
      <w:r w:rsidR="009D5DAB">
        <w:rPr>
          <w:rFonts w:asciiTheme="majorEastAsia" w:eastAsiaTheme="majorEastAsia" w:hAnsiTheme="majorEastAsia" w:hint="eastAsia"/>
          <w:sz w:val="21"/>
          <w:szCs w:val="21"/>
          <w:lang w:val="en-US" w:eastAsia="zh-CN"/>
        </w:rPr>
        <w:t>2</w:t>
      </w:r>
      <w:r w:rsidR="009D5DAB">
        <w:rPr>
          <w:rFonts w:asciiTheme="majorEastAsia" w:eastAsiaTheme="majorEastAsia" w:hAnsiTheme="majorEastAsia"/>
          <w:sz w:val="21"/>
          <w:szCs w:val="21"/>
          <w:lang w:val="en-US" w:eastAsia="zh-CN"/>
        </w:rPr>
        <w:t>50</w:t>
      </w:r>
      <w:r w:rsidR="009D5DAB">
        <w:rPr>
          <w:rFonts w:asciiTheme="majorEastAsia" w:eastAsiaTheme="majorEastAsia" w:hAnsiTheme="majorEastAsia" w:hint="eastAsia"/>
          <w:sz w:val="21"/>
          <w:szCs w:val="21"/>
          <w:lang w:val="en-US" w:eastAsia="zh-CN"/>
        </w:rPr>
        <w:t>人</w:t>
      </w:r>
    </w:p>
    <w:p w14:paraId="0DCF2972" w14:textId="77777777" w:rsidR="00DD7C59" w:rsidRPr="003E55B6" w:rsidRDefault="00DD7C59" w:rsidP="003F4C17">
      <w:pPr>
        <w:autoSpaceDE w:val="0"/>
        <w:autoSpaceDN w:val="0"/>
        <w:adjustRightInd w:val="0"/>
        <w:spacing w:line="360" w:lineRule="auto"/>
        <w:rPr>
          <w:rFonts w:asciiTheme="majorEastAsia" w:eastAsiaTheme="majorEastAsia" w:hAnsiTheme="majorEastAsia"/>
          <w:color w:val="000000"/>
          <w:sz w:val="21"/>
          <w:szCs w:val="21"/>
          <w:lang w:val="en-US" w:eastAsia="zh-CN"/>
        </w:rPr>
      </w:pPr>
    </w:p>
    <w:p w14:paraId="5BF7DA8F" w14:textId="77777777" w:rsidR="005A6874" w:rsidRPr="002E7FE6" w:rsidRDefault="00DD7C59" w:rsidP="005A6874">
      <w:pPr>
        <w:pStyle w:val="Default"/>
        <w:spacing w:line="360" w:lineRule="auto"/>
        <w:ind w:left="142"/>
        <w:jc w:val="both"/>
        <w:rPr>
          <w:rFonts w:ascii="Times New Roman" w:eastAsiaTheme="minorEastAsia" w:hAnsi="Times New Roman" w:cs="Times New Roman"/>
          <w:sz w:val="21"/>
          <w:szCs w:val="21"/>
        </w:rPr>
      </w:pPr>
      <w:r w:rsidRPr="003E55B6">
        <w:rPr>
          <w:rFonts w:asciiTheme="majorEastAsia" w:eastAsiaTheme="majorEastAsia" w:hAnsiTheme="majorEastAsia" w:hint="eastAsia"/>
          <w:sz w:val="21"/>
          <w:szCs w:val="21"/>
        </w:rPr>
        <w:t>主办方：</w:t>
      </w:r>
      <w:r w:rsidR="005A6874" w:rsidRPr="002E7FE6">
        <w:rPr>
          <w:rFonts w:ascii="Times New Roman" w:eastAsiaTheme="minorEastAsia" w:hAnsi="Times New Roman" w:cs="Times New Roman"/>
          <w:sz w:val="21"/>
          <w:szCs w:val="21"/>
        </w:rPr>
        <w:t>中国神经科学学会神经退行性疾病分会</w:t>
      </w:r>
    </w:p>
    <w:p w14:paraId="4E8883FA" w14:textId="2B83660C" w:rsidR="005A6874" w:rsidRPr="00D824CA" w:rsidRDefault="005A6874" w:rsidP="005A6874">
      <w:pPr>
        <w:pStyle w:val="Default"/>
        <w:spacing w:line="360" w:lineRule="auto"/>
        <w:ind w:left="142"/>
        <w:jc w:val="both"/>
        <w:rPr>
          <w:rFonts w:ascii="Times New Roman" w:eastAsiaTheme="minorEastAsia" w:hAnsi="Times New Roman" w:cs="Times New Roman"/>
          <w:sz w:val="21"/>
          <w:szCs w:val="21"/>
        </w:rPr>
      </w:pPr>
      <w:r w:rsidRPr="002E7FE6">
        <w:rPr>
          <w:rFonts w:ascii="Times New Roman" w:eastAsiaTheme="minorEastAsia" w:hAnsi="Times New Roman" w:cs="Times New Roman"/>
          <w:sz w:val="21"/>
          <w:szCs w:val="21"/>
        </w:rPr>
        <w:t xml:space="preserve">           </w:t>
      </w:r>
      <w:r>
        <w:rPr>
          <w:rFonts w:ascii="Times New Roman" w:eastAsiaTheme="minorEastAsia" w:hAnsi="Times New Roman" w:cs="Times New Roman"/>
          <w:sz w:val="21"/>
          <w:szCs w:val="21"/>
        </w:rPr>
        <w:t xml:space="preserve">    </w:t>
      </w:r>
      <w:r w:rsidRPr="00D824CA">
        <w:rPr>
          <w:rFonts w:ascii="Times New Roman" w:eastAsiaTheme="minorEastAsia" w:hAnsi="Times New Roman" w:cs="Times New Roman"/>
          <w:sz w:val="21"/>
          <w:szCs w:val="21"/>
        </w:rPr>
        <w:t>国家健康和疾病人脑组织资源库</w:t>
      </w:r>
    </w:p>
    <w:p w14:paraId="415A9877" w14:textId="663BFA77" w:rsidR="00DD7C59" w:rsidRPr="005A6874" w:rsidRDefault="00DD7C59" w:rsidP="003F4C17">
      <w:pPr>
        <w:autoSpaceDE w:val="0"/>
        <w:autoSpaceDN w:val="0"/>
        <w:adjustRightInd w:val="0"/>
        <w:spacing w:line="360" w:lineRule="auto"/>
        <w:rPr>
          <w:rFonts w:asciiTheme="majorEastAsia" w:eastAsiaTheme="majorEastAsia" w:hAnsiTheme="majorEastAsia"/>
          <w:color w:val="000000"/>
          <w:sz w:val="21"/>
          <w:szCs w:val="21"/>
          <w:lang w:val="en-US" w:eastAsia="zh-CN"/>
        </w:rPr>
      </w:pPr>
    </w:p>
    <w:p w14:paraId="72CAFEB1" w14:textId="77777777" w:rsidR="005A6874" w:rsidRPr="002E7FE6" w:rsidRDefault="00DD7C59" w:rsidP="005A6874">
      <w:pPr>
        <w:pStyle w:val="Default"/>
        <w:spacing w:line="360" w:lineRule="auto"/>
        <w:ind w:left="142"/>
        <w:jc w:val="both"/>
        <w:rPr>
          <w:rFonts w:ascii="Times New Roman" w:eastAsiaTheme="minorEastAsia" w:hAnsi="Times New Roman" w:cs="Times New Roman"/>
          <w:sz w:val="21"/>
          <w:szCs w:val="21"/>
        </w:rPr>
      </w:pPr>
      <w:r w:rsidRPr="003E55B6">
        <w:rPr>
          <w:rFonts w:asciiTheme="majorEastAsia" w:eastAsiaTheme="majorEastAsia" w:hAnsiTheme="majorEastAsia" w:hint="eastAsia"/>
          <w:sz w:val="21"/>
          <w:szCs w:val="21"/>
        </w:rPr>
        <w:t>承办方：</w:t>
      </w:r>
      <w:r w:rsidR="005A6874" w:rsidRPr="002E7FE6">
        <w:rPr>
          <w:rFonts w:ascii="Times New Roman" w:eastAsiaTheme="minorEastAsia" w:hAnsi="Times New Roman" w:cs="Times New Roman"/>
          <w:sz w:val="21"/>
          <w:szCs w:val="21"/>
        </w:rPr>
        <w:t>浙江大学医学院</w:t>
      </w:r>
    </w:p>
    <w:p w14:paraId="7099C468" w14:textId="77777777" w:rsidR="005A6874" w:rsidRPr="002E7FE6" w:rsidRDefault="005A6874" w:rsidP="005A6874">
      <w:pPr>
        <w:pStyle w:val="Default"/>
        <w:spacing w:line="360" w:lineRule="auto"/>
        <w:ind w:left="142" w:firstLineChars="400" w:firstLine="840"/>
        <w:jc w:val="both"/>
        <w:rPr>
          <w:rFonts w:ascii="Times New Roman" w:eastAsiaTheme="minorEastAsia" w:hAnsi="Times New Roman" w:cs="Times New Roman"/>
          <w:sz w:val="21"/>
          <w:szCs w:val="21"/>
        </w:rPr>
      </w:pPr>
      <w:r w:rsidRPr="002E7FE6">
        <w:rPr>
          <w:rFonts w:ascii="Times New Roman" w:eastAsiaTheme="minorEastAsia" w:hAnsi="Times New Roman" w:cs="Times New Roman"/>
          <w:sz w:val="21"/>
          <w:szCs w:val="21"/>
        </w:rPr>
        <w:t>浙江大学第一附属医院</w:t>
      </w:r>
    </w:p>
    <w:p w14:paraId="5610D094" w14:textId="77777777" w:rsidR="005A6874" w:rsidRPr="002E7FE6" w:rsidRDefault="005A6874" w:rsidP="005A6874">
      <w:pPr>
        <w:pStyle w:val="Default"/>
        <w:spacing w:line="360" w:lineRule="auto"/>
        <w:ind w:left="142" w:firstLineChars="400" w:firstLine="840"/>
        <w:jc w:val="both"/>
        <w:rPr>
          <w:rFonts w:ascii="Times New Roman" w:eastAsiaTheme="minorEastAsia" w:hAnsi="Times New Roman" w:cs="Times New Roman"/>
          <w:sz w:val="21"/>
          <w:szCs w:val="21"/>
        </w:rPr>
      </w:pPr>
      <w:r w:rsidRPr="002E7FE6">
        <w:rPr>
          <w:rFonts w:ascii="Times New Roman" w:eastAsiaTheme="minorEastAsia" w:hAnsi="Times New Roman" w:cs="Times New Roman"/>
          <w:sz w:val="21"/>
          <w:szCs w:val="21"/>
        </w:rPr>
        <w:t>转化神经变性病杂志编辑部</w:t>
      </w:r>
    </w:p>
    <w:p w14:paraId="44688029" w14:textId="77777777" w:rsidR="00DD7C59" w:rsidRPr="003E55B6" w:rsidRDefault="00DD7C59" w:rsidP="003F4C17">
      <w:pPr>
        <w:autoSpaceDE w:val="0"/>
        <w:autoSpaceDN w:val="0"/>
        <w:adjustRightInd w:val="0"/>
        <w:spacing w:line="360" w:lineRule="auto"/>
        <w:rPr>
          <w:rFonts w:asciiTheme="majorEastAsia" w:eastAsiaTheme="majorEastAsia" w:hAnsiTheme="majorEastAsia"/>
          <w:color w:val="000000"/>
          <w:sz w:val="21"/>
          <w:szCs w:val="21"/>
          <w:lang w:val="en-US" w:eastAsia="zh-CN"/>
        </w:rPr>
      </w:pPr>
    </w:p>
    <w:p w14:paraId="1E588F18" w14:textId="584DE7E9" w:rsidR="00DD7C59" w:rsidRPr="003E55B6" w:rsidRDefault="00DD7C59" w:rsidP="003F4C17">
      <w:pPr>
        <w:autoSpaceDE w:val="0"/>
        <w:autoSpaceDN w:val="0"/>
        <w:adjustRightInd w:val="0"/>
        <w:spacing w:line="360" w:lineRule="auto"/>
        <w:rPr>
          <w:rFonts w:asciiTheme="majorEastAsia" w:eastAsiaTheme="majorEastAsia" w:hAnsiTheme="majorEastAsia"/>
          <w:color w:val="000000"/>
          <w:sz w:val="21"/>
          <w:szCs w:val="21"/>
          <w:lang w:val="en-US" w:eastAsia="zh-CN"/>
        </w:rPr>
      </w:pPr>
      <w:r w:rsidRPr="003E55B6">
        <w:rPr>
          <w:rFonts w:asciiTheme="majorEastAsia" w:eastAsiaTheme="majorEastAsia" w:hAnsiTheme="majorEastAsia" w:hint="eastAsia"/>
          <w:color w:val="000000"/>
          <w:sz w:val="21"/>
          <w:szCs w:val="21"/>
          <w:lang w:val="en-US" w:eastAsia="zh-CN"/>
        </w:rPr>
        <w:t>招商联系人：</w:t>
      </w:r>
      <w:r w:rsidRPr="003E55B6">
        <w:rPr>
          <w:rFonts w:asciiTheme="majorEastAsia" w:eastAsiaTheme="majorEastAsia" w:hAnsiTheme="majorEastAsia"/>
          <w:color w:val="000000"/>
          <w:sz w:val="21"/>
          <w:szCs w:val="21"/>
          <w:lang w:val="en-US" w:eastAsia="zh-CN"/>
        </w:rPr>
        <w:t xml:space="preserve"> </w:t>
      </w:r>
      <w:r w:rsidR="005A6874">
        <w:rPr>
          <w:rFonts w:asciiTheme="majorEastAsia" w:eastAsiaTheme="majorEastAsia" w:hAnsiTheme="majorEastAsia" w:hint="eastAsia"/>
          <w:color w:val="000000"/>
          <w:sz w:val="21"/>
          <w:szCs w:val="21"/>
          <w:lang w:val="en-US" w:eastAsia="zh-CN"/>
        </w:rPr>
        <w:t>孙冰</w:t>
      </w:r>
    </w:p>
    <w:p w14:paraId="467647E3" w14:textId="4DE7EC31" w:rsidR="00DD7C59" w:rsidRPr="003E55B6" w:rsidRDefault="00DD7C59" w:rsidP="003F4C17">
      <w:pPr>
        <w:autoSpaceDE w:val="0"/>
        <w:autoSpaceDN w:val="0"/>
        <w:adjustRightInd w:val="0"/>
        <w:spacing w:line="360" w:lineRule="auto"/>
        <w:rPr>
          <w:rFonts w:asciiTheme="majorEastAsia" w:eastAsiaTheme="majorEastAsia" w:hAnsiTheme="majorEastAsia"/>
          <w:color w:val="000000"/>
          <w:sz w:val="21"/>
          <w:szCs w:val="21"/>
          <w:lang w:val="en-US" w:eastAsia="zh-CN"/>
        </w:rPr>
      </w:pPr>
      <w:r w:rsidRPr="003E55B6">
        <w:rPr>
          <w:rFonts w:asciiTheme="majorEastAsia" w:eastAsiaTheme="majorEastAsia" w:hAnsiTheme="majorEastAsia" w:hint="eastAsia"/>
          <w:color w:val="000000"/>
          <w:sz w:val="21"/>
          <w:szCs w:val="21"/>
          <w:lang w:val="en-US" w:eastAsia="zh-CN"/>
        </w:rPr>
        <w:t>电话：</w:t>
      </w:r>
      <w:r w:rsidR="005A6874">
        <w:rPr>
          <w:rFonts w:asciiTheme="majorEastAsia" w:eastAsiaTheme="majorEastAsia" w:hAnsiTheme="majorEastAsia" w:hint="eastAsia"/>
          <w:color w:val="000000"/>
          <w:sz w:val="21"/>
          <w:szCs w:val="21"/>
          <w:lang w:val="en-US" w:eastAsia="zh-CN"/>
        </w:rPr>
        <w:t>0</w:t>
      </w:r>
      <w:r w:rsidR="005A6874">
        <w:rPr>
          <w:rFonts w:asciiTheme="majorEastAsia" w:eastAsiaTheme="majorEastAsia" w:hAnsiTheme="majorEastAsia"/>
          <w:color w:val="000000"/>
          <w:sz w:val="21"/>
          <w:szCs w:val="21"/>
          <w:lang w:val="en-US" w:eastAsia="zh-CN"/>
        </w:rPr>
        <w:t>571-88208619;</w:t>
      </w:r>
      <w:r w:rsidR="005A6874">
        <w:rPr>
          <w:rFonts w:asciiTheme="majorEastAsia" w:eastAsiaTheme="majorEastAsia" w:hAnsiTheme="majorEastAsia" w:hint="eastAsia"/>
          <w:color w:val="000000"/>
          <w:sz w:val="21"/>
          <w:szCs w:val="21"/>
          <w:lang w:val="en-US" w:eastAsia="zh-CN"/>
        </w:rPr>
        <w:t>1</w:t>
      </w:r>
      <w:r w:rsidR="005A6874">
        <w:rPr>
          <w:rFonts w:asciiTheme="majorEastAsia" w:eastAsiaTheme="majorEastAsia" w:hAnsiTheme="majorEastAsia"/>
          <w:color w:val="000000"/>
          <w:sz w:val="21"/>
          <w:szCs w:val="21"/>
          <w:lang w:val="en-US" w:eastAsia="zh-CN"/>
        </w:rPr>
        <w:t>5068772649</w:t>
      </w:r>
    </w:p>
    <w:p w14:paraId="0D8A1074" w14:textId="19886018" w:rsidR="00DD7C59" w:rsidRPr="003E55B6" w:rsidRDefault="00DD7C59" w:rsidP="003F4C17">
      <w:pPr>
        <w:autoSpaceDE w:val="0"/>
        <w:autoSpaceDN w:val="0"/>
        <w:adjustRightInd w:val="0"/>
        <w:spacing w:line="360" w:lineRule="auto"/>
        <w:rPr>
          <w:rFonts w:asciiTheme="majorEastAsia" w:eastAsiaTheme="majorEastAsia" w:hAnsiTheme="majorEastAsia"/>
          <w:color w:val="000000"/>
          <w:sz w:val="21"/>
          <w:szCs w:val="21"/>
          <w:lang w:val="en-US" w:eastAsia="zh-CN"/>
        </w:rPr>
      </w:pPr>
      <w:r w:rsidRPr="003E55B6">
        <w:rPr>
          <w:rFonts w:asciiTheme="majorEastAsia" w:eastAsiaTheme="majorEastAsia" w:hAnsiTheme="majorEastAsia"/>
          <w:color w:val="000000"/>
          <w:sz w:val="21"/>
          <w:szCs w:val="21"/>
          <w:lang w:val="en-US" w:eastAsia="zh-CN"/>
        </w:rPr>
        <w:t>E</w:t>
      </w:r>
      <w:r w:rsidRPr="003E55B6">
        <w:rPr>
          <w:rFonts w:asciiTheme="majorEastAsia" w:eastAsiaTheme="majorEastAsia" w:hAnsiTheme="majorEastAsia" w:hint="eastAsia"/>
          <w:color w:val="000000"/>
          <w:sz w:val="21"/>
          <w:szCs w:val="21"/>
          <w:lang w:val="en-US" w:eastAsia="zh-CN"/>
        </w:rPr>
        <w:t>-</w:t>
      </w:r>
      <w:r w:rsidRPr="003E55B6">
        <w:rPr>
          <w:rFonts w:asciiTheme="majorEastAsia" w:eastAsiaTheme="majorEastAsia" w:hAnsiTheme="majorEastAsia"/>
          <w:color w:val="000000"/>
          <w:sz w:val="21"/>
          <w:szCs w:val="21"/>
          <w:lang w:val="en-US" w:eastAsia="zh-CN"/>
        </w:rPr>
        <w:t>mail</w:t>
      </w:r>
      <w:r w:rsidRPr="003E55B6">
        <w:rPr>
          <w:rFonts w:asciiTheme="majorEastAsia" w:eastAsiaTheme="majorEastAsia" w:hAnsiTheme="majorEastAsia" w:hint="eastAsia"/>
          <w:color w:val="000000"/>
          <w:sz w:val="21"/>
          <w:szCs w:val="21"/>
          <w:lang w:val="en-US" w:eastAsia="zh-CN"/>
        </w:rPr>
        <w:t>：</w:t>
      </w:r>
      <w:r w:rsidRPr="003E55B6">
        <w:rPr>
          <w:rFonts w:asciiTheme="majorEastAsia" w:eastAsiaTheme="majorEastAsia" w:hAnsiTheme="majorEastAsia"/>
          <w:color w:val="000000"/>
          <w:sz w:val="21"/>
          <w:szCs w:val="21"/>
          <w:lang w:val="en-US" w:eastAsia="zh-CN"/>
        </w:rPr>
        <w:t xml:space="preserve"> </w:t>
      </w:r>
      <w:r w:rsidR="009D5DAB">
        <w:rPr>
          <w:rFonts w:asciiTheme="majorEastAsia" w:eastAsiaTheme="majorEastAsia" w:hAnsiTheme="majorEastAsia" w:hint="eastAsia"/>
          <w:color w:val="000000"/>
          <w:sz w:val="21"/>
          <w:szCs w:val="21"/>
          <w:lang w:val="en-US" w:eastAsia="zh-CN"/>
        </w:rPr>
        <w:t>1</w:t>
      </w:r>
      <w:r w:rsidR="009D5DAB">
        <w:rPr>
          <w:rFonts w:asciiTheme="majorEastAsia" w:eastAsiaTheme="majorEastAsia" w:hAnsiTheme="majorEastAsia"/>
          <w:color w:val="000000"/>
          <w:sz w:val="21"/>
          <w:szCs w:val="21"/>
          <w:lang w:val="en-US" w:eastAsia="zh-CN"/>
        </w:rPr>
        <w:t>5068772649</w:t>
      </w:r>
      <w:r w:rsidR="009D5DAB">
        <w:rPr>
          <w:rFonts w:asciiTheme="majorEastAsia" w:eastAsiaTheme="majorEastAsia" w:hAnsiTheme="majorEastAsia" w:hint="eastAsia"/>
          <w:color w:val="000000"/>
          <w:sz w:val="21"/>
          <w:szCs w:val="21"/>
          <w:lang w:val="en-US" w:eastAsia="zh-CN"/>
        </w:rPr>
        <w:t>@</w:t>
      </w:r>
      <w:r w:rsidR="009D5DAB">
        <w:rPr>
          <w:rFonts w:asciiTheme="majorEastAsia" w:eastAsiaTheme="majorEastAsia" w:hAnsiTheme="majorEastAsia"/>
          <w:color w:val="000000"/>
          <w:sz w:val="21"/>
          <w:szCs w:val="21"/>
          <w:lang w:val="en-US" w:eastAsia="zh-CN"/>
        </w:rPr>
        <w:t>163.</w:t>
      </w:r>
      <w:r w:rsidR="009D5DAB">
        <w:rPr>
          <w:rFonts w:asciiTheme="majorEastAsia" w:eastAsiaTheme="majorEastAsia" w:hAnsiTheme="majorEastAsia" w:hint="eastAsia"/>
          <w:color w:val="000000"/>
          <w:sz w:val="21"/>
          <w:szCs w:val="21"/>
          <w:lang w:val="en-US" w:eastAsia="zh-CN"/>
        </w:rPr>
        <w:t>com</w:t>
      </w:r>
    </w:p>
    <w:p w14:paraId="6E2F3C73" w14:textId="12A7C5ED" w:rsidR="00DD7C59" w:rsidRPr="003E55B6" w:rsidRDefault="00DD7C59" w:rsidP="003F4C17">
      <w:pPr>
        <w:spacing w:line="360" w:lineRule="auto"/>
        <w:rPr>
          <w:rFonts w:asciiTheme="majorEastAsia" w:eastAsiaTheme="majorEastAsia" w:hAnsiTheme="majorEastAsia"/>
          <w:b/>
          <w:sz w:val="21"/>
          <w:szCs w:val="21"/>
          <w:lang w:eastAsia="zh-CN"/>
        </w:rPr>
      </w:pPr>
    </w:p>
    <w:p w14:paraId="25D1ABD6" w14:textId="10C8D311" w:rsidR="004B524F" w:rsidRPr="003E55B6" w:rsidRDefault="00DD7C59" w:rsidP="003F4C17">
      <w:pPr>
        <w:spacing w:line="360" w:lineRule="auto"/>
        <w:rPr>
          <w:rFonts w:asciiTheme="majorEastAsia" w:eastAsiaTheme="majorEastAsia" w:hAnsiTheme="majorEastAsia"/>
          <w:b/>
          <w:sz w:val="21"/>
          <w:szCs w:val="21"/>
          <w:u w:val="single"/>
          <w:lang w:eastAsia="zh-CN"/>
        </w:rPr>
      </w:pPr>
      <w:r w:rsidRPr="003E55B6">
        <w:rPr>
          <w:rFonts w:asciiTheme="majorEastAsia" w:eastAsiaTheme="majorEastAsia" w:hAnsiTheme="majorEastAsia" w:hint="eastAsia"/>
          <w:b/>
          <w:sz w:val="21"/>
          <w:szCs w:val="21"/>
          <w:lang w:eastAsia="zh-CN"/>
        </w:rPr>
        <w:t>二、会议简介</w:t>
      </w:r>
    </w:p>
    <w:p w14:paraId="41EC5371" w14:textId="3427C4EE" w:rsidR="005A6874" w:rsidRDefault="005A6874" w:rsidP="007314D6">
      <w:pPr>
        <w:spacing w:line="360" w:lineRule="auto"/>
        <w:ind w:firstLineChars="200" w:firstLine="420"/>
        <w:rPr>
          <w:sz w:val="21"/>
          <w:szCs w:val="21"/>
          <w:lang w:eastAsia="zh-CN"/>
        </w:rPr>
      </w:pPr>
      <w:r w:rsidRPr="002E7FE6">
        <w:rPr>
          <w:sz w:val="21"/>
          <w:szCs w:val="21"/>
          <w:lang w:eastAsia="zh-CN"/>
        </w:rPr>
        <w:t>神经退行性疾病的基础与临床研究是当今国内外脑科学研究的前沿和热点。近年来随着人脑组织库建设暨基于尸解人脑组织样本的神经病理学研究进展，研究者对于神经退行性疾病的发病机制、个体差异、进展特征等有了愈益清楚的认识和理解，为建立和完善对神经系统疾病的防治方案提供了新的理论和探索方向。准确的针对尸解人脑组织标本的神经病理学诊断往往可以对临床诊断作必要而关键的补充乃至订正，是神经退行性疾病精准科研的保障。为了交流国内外最新动态和发展趋势，促进国内外同行广泛交流，共同探讨该领域的未来发展与感兴趣的科学问题</w:t>
      </w:r>
      <w:r w:rsidR="007314D6" w:rsidRPr="002E7FE6">
        <w:rPr>
          <w:sz w:val="21"/>
          <w:szCs w:val="21"/>
          <w:lang w:eastAsia="zh-CN"/>
        </w:rPr>
        <w:t>，</w:t>
      </w:r>
      <w:r w:rsidR="007314D6" w:rsidRPr="00D824CA">
        <w:rPr>
          <w:sz w:val="21"/>
          <w:szCs w:val="21"/>
          <w:u w:val="single"/>
          <w:lang w:eastAsia="zh-CN"/>
        </w:rPr>
        <w:t>中国神经科学学会神经退行性疾病分会</w:t>
      </w:r>
      <w:r w:rsidR="007314D6">
        <w:rPr>
          <w:rFonts w:hint="eastAsia"/>
          <w:sz w:val="21"/>
          <w:szCs w:val="21"/>
          <w:lang w:eastAsia="zh-CN"/>
        </w:rPr>
        <w:t>与</w:t>
      </w:r>
      <w:r w:rsidR="007314D6" w:rsidRPr="00D824CA">
        <w:rPr>
          <w:sz w:val="21"/>
          <w:szCs w:val="21"/>
          <w:u w:val="single"/>
          <w:lang w:eastAsia="zh-CN"/>
        </w:rPr>
        <w:t>国家健康和疾病人脑组织资源库</w:t>
      </w:r>
      <w:r w:rsidR="007314D6" w:rsidRPr="002E7FE6">
        <w:rPr>
          <w:sz w:val="21"/>
          <w:szCs w:val="21"/>
          <w:lang w:eastAsia="zh-CN"/>
        </w:rPr>
        <w:t>将于</w:t>
      </w:r>
      <w:r w:rsidR="007314D6" w:rsidRPr="002E7FE6">
        <w:rPr>
          <w:sz w:val="21"/>
          <w:szCs w:val="21"/>
          <w:lang w:eastAsia="zh-CN"/>
        </w:rPr>
        <w:t>2021</w:t>
      </w:r>
      <w:r w:rsidR="007314D6" w:rsidRPr="002E7FE6">
        <w:rPr>
          <w:sz w:val="21"/>
          <w:szCs w:val="21"/>
          <w:lang w:eastAsia="zh-CN"/>
        </w:rPr>
        <w:t>年</w:t>
      </w:r>
      <w:r w:rsidR="007314D6" w:rsidRPr="002E7FE6">
        <w:rPr>
          <w:sz w:val="21"/>
          <w:szCs w:val="21"/>
          <w:lang w:eastAsia="zh-CN"/>
        </w:rPr>
        <w:t>11</w:t>
      </w:r>
      <w:r w:rsidR="007314D6" w:rsidRPr="002E7FE6">
        <w:rPr>
          <w:sz w:val="21"/>
          <w:szCs w:val="21"/>
          <w:lang w:eastAsia="zh-CN"/>
        </w:rPr>
        <w:t>月</w:t>
      </w:r>
      <w:r w:rsidR="007314D6" w:rsidRPr="002E7FE6">
        <w:rPr>
          <w:sz w:val="21"/>
          <w:szCs w:val="21"/>
          <w:lang w:eastAsia="zh-CN"/>
        </w:rPr>
        <w:t>5-7</w:t>
      </w:r>
      <w:r w:rsidR="007314D6" w:rsidRPr="002E7FE6">
        <w:rPr>
          <w:sz w:val="21"/>
          <w:szCs w:val="21"/>
          <w:lang w:eastAsia="zh-CN"/>
        </w:rPr>
        <w:t>日在美丽的杭州举办第五届学术年会暨杭州国际神经退行性疾病前沿研讨会。会议的主要议题将广泛涵盖包括阿尔茨海默病及其他痴呆、帕金森病及运动障碍、亨廷顿病、肌萎缩性侧索硬化症等在内的各种神经退行性疾病的基础与临床研究进展，以及针对尸解人脑组织研究神经退行性疾病的新发现和启示等最前沿科学动态及研究成果。</w:t>
      </w:r>
    </w:p>
    <w:p w14:paraId="0CCDAAEC" w14:textId="12898CD4" w:rsidR="009022CC" w:rsidRPr="003E55B6" w:rsidRDefault="00F97A27" w:rsidP="007314D6">
      <w:pPr>
        <w:spacing w:line="360" w:lineRule="auto"/>
        <w:ind w:firstLineChars="200" w:firstLine="420"/>
        <w:rPr>
          <w:rFonts w:asciiTheme="majorEastAsia" w:eastAsiaTheme="majorEastAsia" w:hAnsiTheme="majorEastAsia"/>
          <w:color w:val="000000"/>
          <w:sz w:val="21"/>
          <w:szCs w:val="21"/>
          <w:lang w:eastAsia="zh-CN"/>
        </w:rPr>
      </w:pPr>
      <w:r w:rsidRPr="003E55B6">
        <w:rPr>
          <w:rFonts w:asciiTheme="majorEastAsia" w:eastAsiaTheme="majorEastAsia" w:hAnsiTheme="majorEastAsia" w:hint="eastAsia"/>
          <w:color w:val="000000"/>
          <w:sz w:val="21"/>
          <w:szCs w:val="21"/>
          <w:lang w:eastAsia="zh-CN"/>
        </w:rPr>
        <w:lastRenderedPageBreak/>
        <w:t>贵单位</w:t>
      </w:r>
      <w:r w:rsidRPr="003E55B6">
        <w:rPr>
          <w:rFonts w:asciiTheme="majorEastAsia" w:eastAsiaTheme="majorEastAsia" w:hAnsiTheme="majorEastAsia"/>
          <w:color w:val="000000"/>
          <w:sz w:val="21"/>
          <w:szCs w:val="21"/>
          <w:lang w:eastAsia="zh-CN"/>
        </w:rPr>
        <w:t>作为我国卫生与健康领域的知名企业，具有极高的社会知名度和领域认知度，</w:t>
      </w:r>
      <w:r w:rsidR="009022CC" w:rsidRPr="003E55B6">
        <w:rPr>
          <w:rFonts w:asciiTheme="majorEastAsia" w:eastAsiaTheme="majorEastAsia" w:hAnsiTheme="majorEastAsia"/>
          <w:color w:val="000000"/>
          <w:sz w:val="21"/>
          <w:szCs w:val="21"/>
          <w:lang w:eastAsia="zh-CN"/>
        </w:rPr>
        <w:t>我们诚挚地邀请您参加</w:t>
      </w:r>
      <w:r w:rsidRPr="003E55B6">
        <w:rPr>
          <w:rFonts w:asciiTheme="majorEastAsia" w:eastAsiaTheme="majorEastAsia" w:hAnsiTheme="majorEastAsia" w:hint="eastAsia"/>
          <w:color w:val="000000"/>
          <w:sz w:val="21"/>
          <w:szCs w:val="21"/>
          <w:lang w:eastAsia="zh-CN"/>
        </w:rPr>
        <w:t>并为</w:t>
      </w:r>
      <w:r w:rsidR="0003597A" w:rsidRPr="003E55B6">
        <w:rPr>
          <w:rFonts w:asciiTheme="majorEastAsia" w:eastAsiaTheme="majorEastAsia" w:hAnsiTheme="majorEastAsia" w:hint="eastAsia"/>
          <w:color w:val="000000"/>
          <w:sz w:val="21"/>
          <w:szCs w:val="21"/>
          <w:lang w:eastAsia="zh-CN"/>
        </w:rPr>
        <w:t>本届</w:t>
      </w:r>
      <w:r w:rsidR="006A7DEC" w:rsidRPr="003E55B6">
        <w:rPr>
          <w:rFonts w:asciiTheme="majorEastAsia" w:eastAsiaTheme="majorEastAsia" w:hAnsiTheme="majorEastAsia" w:hint="eastAsia"/>
          <w:color w:val="000000"/>
          <w:sz w:val="21"/>
          <w:szCs w:val="21"/>
          <w:lang w:eastAsia="zh-CN"/>
        </w:rPr>
        <w:t>学术盛会</w:t>
      </w:r>
      <w:r w:rsidRPr="003E55B6">
        <w:rPr>
          <w:rFonts w:asciiTheme="majorEastAsia" w:eastAsiaTheme="majorEastAsia" w:hAnsiTheme="majorEastAsia" w:hint="eastAsia"/>
          <w:color w:val="000000"/>
          <w:sz w:val="21"/>
          <w:szCs w:val="21"/>
          <w:lang w:eastAsia="zh-CN"/>
        </w:rPr>
        <w:t>，</w:t>
      </w:r>
      <w:r w:rsidRPr="003E55B6">
        <w:rPr>
          <w:rFonts w:asciiTheme="majorEastAsia" w:eastAsiaTheme="majorEastAsia" w:hAnsiTheme="majorEastAsia"/>
          <w:color w:val="000000"/>
          <w:sz w:val="21"/>
          <w:szCs w:val="21"/>
          <w:lang w:eastAsia="zh-CN"/>
        </w:rPr>
        <w:t>共同为我国</w:t>
      </w:r>
      <w:r w:rsidR="00820B3C" w:rsidRPr="003E55B6">
        <w:rPr>
          <w:rFonts w:asciiTheme="majorEastAsia" w:eastAsiaTheme="majorEastAsia" w:hAnsiTheme="majorEastAsia" w:hint="eastAsia"/>
          <w:color w:val="000000"/>
          <w:sz w:val="21"/>
          <w:szCs w:val="21"/>
          <w:lang w:eastAsia="zh-CN"/>
        </w:rPr>
        <w:t>神经科</w:t>
      </w:r>
      <w:r w:rsidR="00E40D8C" w:rsidRPr="003E55B6">
        <w:rPr>
          <w:rFonts w:asciiTheme="majorEastAsia" w:eastAsiaTheme="majorEastAsia" w:hAnsiTheme="majorEastAsia"/>
          <w:color w:val="000000"/>
          <w:sz w:val="21"/>
          <w:szCs w:val="21"/>
          <w:lang w:eastAsia="zh-CN"/>
        </w:rPr>
        <w:t>学</w:t>
      </w:r>
      <w:r w:rsidR="00E40D8C" w:rsidRPr="003E55B6">
        <w:rPr>
          <w:rFonts w:asciiTheme="majorEastAsia" w:eastAsiaTheme="majorEastAsia" w:hAnsiTheme="majorEastAsia" w:hint="eastAsia"/>
          <w:color w:val="000000"/>
          <w:sz w:val="21"/>
          <w:szCs w:val="21"/>
          <w:lang w:eastAsia="zh-CN"/>
        </w:rPr>
        <w:t>发展做出</w:t>
      </w:r>
      <w:r w:rsidR="00E40D8C" w:rsidRPr="003E55B6">
        <w:rPr>
          <w:rFonts w:asciiTheme="majorEastAsia" w:eastAsiaTheme="majorEastAsia" w:hAnsiTheme="majorEastAsia"/>
          <w:color w:val="000000"/>
          <w:sz w:val="21"/>
          <w:szCs w:val="21"/>
          <w:lang w:eastAsia="zh-CN"/>
        </w:rPr>
        <w:t>贡献</w:t>
      </w:r>
      <w:r w:rsidR="009022CC" w:rsidRPr="003E55B6">
        <w:rPr>
          <w:rFonts w:asciiTheme="majorEastAsia" w:eastAsiaTheme="majorEastAsia" w:hAnsiTheme="majorEastAsia"/>
          <w:color w:val="000000"/>
          <w:sz w:val="21"/>
          <w:szCs w:val="21"/>
          <w:lang w:eastAsia="zh-CN"/>
        </w:rPr>
        <w:t>。</w:t>
      </w:r>
    </w:p>
    <w:p w14:paraId="38C668FB" w14:textId="14676039" w:rsidR="007A030E" w:rsidRPr="003E55B6" w:rsidRDefault="00F97A27" w:rsidP="007314D6">
      <w:pPr>
        <w:spacing w:line="360" w:lineRule="auto"/>
        <w:ind w:firstLineChars="200" w:firstLine="420"/>
        <w:rPr>
          <w:rFonts w:asciiTheme="majorEastAsia" w:eastAsiaTheme="majorEastAsia" w:hAnsiTheme="majorEastAsia"/>
          <w:color w:val="000000"/>
          <w:sz w:val="21"/>
          <w:szCs w:val="21"/>
          <w:lang w:eastAsia="zh-CN"/>
        </w:rPr>
      </w:pPr>
      <w:r w:rsidRPr="003E55B6">
        <w:rPr>
          <w:rFonts w:asciiTheme="majorEastAsia" w:eastAsiaTheme="majorEastAsia" w:hAnsiTheme="majorEastAsia" w:hint="eastAsia"/>
          <w:color w:val="000000"/>
          <w:sz w:val="21"/>
          <w:szCs w:val="21"/>
          <w:lang w:eastAsia="zh-CN"/>
        </w:rPr>
        <w:t>期待</w:t>
      </w:r>
      <w:r w:rsidRPr="003E55B6">
        <w:rPr>
          <w:rFonts w:asciiTheme="majorEastAsia" w:eastAsiaTheme="majorEastAsia" w:hAnsiTheme="majorEastAsia"/>
          <w:color w:val="000000"/>
          <w:sz w:val="21"/>
          <w:szCs w:val="21"/>
          <w:lang w:eastAsia="zh-CN"/>
        </w:rPr>
        <w:t>您的参与和支持！</w:t>
      </w:r>
    </w:p>
    <w:p w14:paraId="5CE32A18" w14:textId="77777777" w:rsidR="00820B3C" w:rsidRPr="003E55B6" w:rsidRDefault="00820B3C" w:rsidP="003F4C17">
      <w:pPr>
        <w:spacing w:line="360" w:lineRule="auto"/>
        <w:ind w:firstLineChars="200" w:firstLine="420"/>
        <w:rPr>
          <w:rFonts w:asciiTheme="majorEastAsia" w:eastAsiaTheme="majorEastAsia" w:hAnsiTheme="majorEastAsia"/>
          <w:sz w:val="21"/>
          <w:szCs w:val="21"/>
          <w:lang w:eastAsia="zh-CN"/>
        </w:rPr>
      </w:pPr>
    </w:p>
    <w:p w14:paraId="1DE4FA27" w14:textId="711763E5" w:rsidR="009022CC" w:rsidRPr="003E55B6" w:rsidRDefault="007A030E" w:rsidP="003F4C17">
      <w:pPr>
        <w:pStyle w:val="af1"/>
        <w:widowControl w:val="0"/>
        <w:numPr>
          <w:ilvl w:val="0"/>
          <w:numId w:val="22"/>
        </w:numPr>
        <w:tabs>
          <w:tab w:val="left" w:pos="567"/>
        </w:tabs>
        <w:autoSpaceDE w:val="0"/>
        <w:autoSpaceDN w:val="0"/>
        <w:adjustRightInd w:val="0"/>
        <w:spacing w:line="360" w:lineRule="auto"/>
        <w:ind w:left="426" w:hanging="426"/>
        <w:rPr>
          <w:rFonts w:asciiTheme="majorEastAsia" w:eastAsiaTheme="majorEastAsia" w:hAnsiTheme="majorEastAsia"/>
          <w:b/>
          <w:sz w:val="21"/>
          <w:szCs w:val="21"/>
          <w:lang w:eastAsia="zh-TW"/>
        </w:rPr>
      </w:pPr>
      <w:r w:rsidRPr="003E55B6">
        <w:rPr>
          <w:rFonts w:asciiTheme="majorEastAsia" w:eastAsiaTheme="majorEastAsia" w:hAnsiTheme="majorEastAsia" w:hint="eastAsia"/>
          <w:b/>
          <w:sz w:val="21"/>
          <w:szCs w:val="21"/>
          <w:lang w:eastAsia="zh-CN"/>
        </w:rPr>
        <w:t>会议</w:t>
      </w:r>
      <w:r w:rsidR="009022CC" w:rsidRPr="003E55B6">
        <w:rPr>
          <w:rFonts w:asciiTheme="majorEastAsia" w:eastAsiaTheme="majorEastAsia" w:hAnsiTheme="majorEastAsia"/>
          <w:b/>
          <w:sz w:val="21"/>
          <w:szCs w:val="21"/>
        </w:rPr>
        <w:t>日程：</w:t>
      </w:r>
    </w:p>
    <w:p w14:paraId="285198F3" w14:textId="4CE014B7" w:rsidR="007314D6" w:rsidRPr="002E7FE6" w:rsidRDefault="007314D6" w:rsidP="007314D6">
      <w:pPr>
        <w:pStyle w:val="af6"/>
        <w:spacing w:before="0" w:beforeAutospacing="0" w:after="0" w:afterAutospacing="0" w:line="360" w:lineRule="auto"/>
        <w:ind w:firstLine="315"/>
        <w:rPr>
          <w:rFonts w:ascii="Times New Roman" w:hAnsi="Times New Roman" w:cs="Times New Roman"/>
          <w:sz w:val="21"/>
          <w:szCs w:val="21"/>
        </w:rPr>
      </w:pPr>
      <w:r w:rsidRPr="002E7FE6">
        <w:rPr>
          <w:rFonts w:ascii="Times New Roman" w:hAnsi="Times New Roman" w:cs="Times New Roman"/>
          <w:sz w:val="21"/>
          <w:szCs w:val="21"/>
        </w:rPr>
        <w:t>11</w:t>
      </w:r>
      <w:r w:rsidRPr="002E7FE6">
        <w:rPr>
          <w:rFonts w:ascii="Times New Roman" w:hAnsi="Times New Roman" w:cs="Times New Roman"/>
          <w:sz w:val="21"/>
          <w:szCs w:val="21"/>
        </w:rPr>
        <w:t>月</w:t>
      </w:r>
      <w:r w:rsidRPr="002E7FE6">
        <w:rPr>
          <w:rFonts w:ascii="Times New Roman" w:hAnsi="Times New Roman" w:cs="Times New Roman"/>
          <w:sz w:val="21"/>
          <w:szCs w:val="21"/>
        </w:rPr>
        <w:t>5</w:t>
      </w:r>
      <w:r w:rsidRPr="002E7FE6">
        <w:rPr>
          <w:rFonts w:ascii="Times New Roman" w:hAnsi="Times New Roman" w:cs="Times New Roman"/>
          <w:sz w:val="21"/>
          <w:szCs w:val="21"/>
        </w:rPr>
        <w:t>日：</w:t>
      </w:r>
      <w:r w:rsidRPr="002E7FE6">
        <w:rPr>
          <w:rFonts w:ascii="Times New Roman" w:hAnsi="Times New Roman" w:cs="Times New Roman"/>
          <w:sz w:val="21"/>
          <w:szCs w:val="21"/>
        </w:rPr>
        <w:t>14:00-18:00</w:t>
      </w:r>
      <w:r w:rsidRPr="002E7FE6">
        <w:rPr>
          <w:rFonts w:ascii="Times New Roman" w:hAnsi="Times New Roman" w:cs="Times New Roman"/>
          <w:sz w:val="21"/>
          <w:szCs w:val="21"/>
        </w:rPr>
        <w:t>报到；</w:t>
      </w:r>
      <w:r w:rsidRPr="002E7FE6">
        <w:rPr>
          <w:rFonts w:ascii="Times New Roman" w:hAnsi="Times New Roman" w:cs="Times New Roman"/>
          <w:sz w:val="21"/>
          <w:szCs w:val="21"/>
        </w:rPr>
        <w:t>20:00</w:t>
      </w:r>
      <w:r w:rsidRPr="002E7FE6">
        <w:rPr>
          <w:rFonts w:ascii="Times New Roman" w:hAnsi="Times New Roman" w:cs="Times New Roman"/>
          <w:sz w:val="21"/>
          <w:szCs w:val="21"/>
        </w:rPr>
        <w:t>：神经退行性疾病分会委员全体会议</w:t>
      </w:r>
    </w:p>
    <w:p w14:paraId="5D657BF7" w14:textId="77777777" w:rsidR="007314D6" w:rsidRPr="002E7FE6" w:rsidRDefault="007314D6" w:rsidP="007314D6">
      <w:pPr>
        <w:pStyle w:val="Default"/>
        <w:spacing w:line="360" w:lineRule="auto"/>
        <w:ind w:firstLineChars="150" w:firstLine="315"/>
        <w:jc w:val="both"/>
        <w:rPr>
          <w:rFonts w:ascii="Times New Roman" w:hAnsi="Times New Roman" w:cs="Times New Roman"/>
          <w:sz w:val="21"/>
          <w:szCs w:val="21"/>
        </w:rPr>
      </w:pPr>
      <w:r w:rsidRPr="002E7FE6">
        <w:rPr>
          <w:rFonts w:ascii="Times New Roman" w:hAnsi="Times New Roman" w:cs="Times New Roman"/>
          <w:sz w:val="21"/>
          <w:szCs w:val="21"/>
        </w:rPr>
        <w:t>11</w:t>
      </w:r>
      <w:r w:rsidRPr="002E7FE6">
        <w:rPr>
          <w:rFonts w:ascii="Times New Roman" w:hAnsi="Times New Roman" w:cs="Times New Roman"/>
          <w:sz w:val="21"/>
          <w:szCs w:val="21"/>
        </w:rPr>
        <w:t>月</w:t>
      </w:r>
      <w:r w:rsidRPr="002E7FE6">
        <w:rPr>
          <w:rFonts w:ascii="Times New Roman" w:hAnsi="Times New Roman" w:cs="Times New Roman"/>
          <w:sz w:val="21"/>
          <w:szCs w:val="21"/>
        </w:rPr>
        <w:t>6</w:t>
      </w:r>
      <w:r w:rsidRPr="002E7FE6">
        <w:rPr>
          <w:rFonts w:ascii="Times New Roman" w:hAnsi="Times New Roman" w:cs="Times New Roman"/>
          <w:sz w:val="21"/>
          <w:szCs w:val="21"/>
        </w:rPr>
        <w:t>日：全天学术会议</w:t>
      </w:r>
    </w:p>
    <w:p w14:paraId="19519CD5" w14:textId="77777777" w:rsidR="007314D6" w:rsidRPr="002E7FE6" w:rsidRDefault="007314D6" w:rsidP="007314D6">
      <w:pPr>
        <w:pStyle w:val="Default"/>
        <w:spacing w:line="360" w:lineRule="auto"/>
        <w:ind w:firstLineChars="150" w:firstLine="315"/>
        <w:jc w:val="both"/>
        <w:rPr>
          <w:rFonts w:ascii="Times New Roman" w:hAnsi="Times New Roman" w:cs="Times New Roman"/>
          <w:sz w:val="21"/>
          <w:szCs w:val="21"/>
        </w:rPr>
      </w:pPr>
      <w:r w:rsidRPr="002E7FE6">
        <w:rPr>
          <w:rFonts w:ascii="Times New Roman" w:hAnsi="Times New Roman" w:cs="Times New Roman"/>
          <w:sz w:val="21"/>
          <w:szCs w:val="21"/>
        </w:rPr>
        <w:t>11</w:t>
      </w:r>
      <w:r w:rsidRPr="002E7FE6">
        <w:rPr>
          <w:rFonts w:ascii="Times New Roman" w:hAnsi="Times New Roman" w:cs="Times New Roman"/>
          <w:sz w:val="21"/>
          <w:szCs w:val="21"/>
        </w:rPr>
        <w:t>月</w:t>
      </w:r>
      <w:r w:rsidRPr="002E7FE6">
        <w:rPr>
          <w:rFonts w:ascii="Times New Roman" w:hAnsi="Times New Roman" w:cs="Times New Roman"/>
          <w:sz w:val="21"/>
          <w:szCs w:val="21"/>
        </w:rPr>
        <w:t>7</w:t>
      </w:r>
      <w:r w:rsidRPr="002E7FE6">
        <w:rPr>
          <w:rFonts w:ascii="Times New Roman" w:hAnsi="Times New Roman" w:cs="Times New Roman"/>
          <w:sz w:val="21"/>
          <w:szCs w:val="21"/>
        </w:rPr>
        <w:t>日：上午：学术会议</w:t>
      </w:r>
    </w:p>
    <w:p w14:paraId="4F896034" w14:textId="6AFA52A5" w:rsidR="009B2354" w:rsidRPr="003E55B6" w:rsidRDefault="007314D6" w:rsidP="007314D6">
      <w:pPr>
        <w:pStyle w:val="af1"/>
        <w:widowControl w:val="0"/>
        <w:autoSpaceDE w:val="0"/>
        <w:autoSpaceDN w:val="0"/>
        <w:adjustRightInd w:val="0"/>
        <w:spacing w:line="360" w:lineRule="auto"/>
        <w:ind w:left="480" w:firstLineChars="400" w:firstLine="840"/>
        <w:contextualSpacing w:val="0"/>
        <w:rPr>
          <w:rFonts w:asciiTheme="majorEastAsia" w:eastAsiaTheme="majorEastAsia" w:hAnsiTheme="majorEastAsia"/>
          <w:sz w:val="21"/>
          <w:szCs w:val="21"/>
          <w:lang w:eastAsia="zh-CN"/>
        </w:rPr>
      </w:pPr>
      <w:r w:rsidRPr="002E7FE6">
        <w:rPr>
          <w:sz w:val="21"/>
          <w:szCs w:val="21"/>
          <w:lang w:eastAsia="zh-CN"/>
        </w:rPr>
        <w:t>下午：神经退行性疾病病理诊断及脑库培训（专题学习班）</w:t>
      </w:r>
    </w:p>
    <w:p w14:paraId="771D5BE9" w14:textId="2D6A646E" w:rsidR="009022CC" w:rsidRDefault="000C5EE7" w:rsidP="003F4C17">
      <w:pPr>
        <w:pStyle w:val="af5"/>
        <w:numPr>
          <w:ilvl w:val="0"/>
          <w:numId w:val="22"/>
        </w:numPr>
        <w:spacing w:line="360" w:lineRule="auto"/>
        <w:ind w:left="567" w:hanging="567"/>
        <w:jc w:val="left"/>
        <w:rPr>
          <w:rFonts w:asciiTheme="majorEastAsia" w:eastAsiaTheme="majorEastAsia" w:hAnsiTheme="majorEastAsia" w:cs="Times New Roman"/>
          <w:b/>
          <w:lang w:val="zh-TW"/>
        </w:rPr>
      </w:pPr>
      <w:r w:rsidRPr="003E55B6">
        <w:rPr>
          <w:rFonts w:asciiTheme="majorEastAsia" w:eastAsiaTheme="majorEastAsia" w:hAnsiTheme="majorEastAsia" w:cs="Times New Roman" w:hint="eastAsia"/>
          <w:b/>
          <w:lang w:val="zh-TW"/>
        </w:rPr>
        <w:t>招商</w:t>
      </w:r>
      <w:r w:rsidR="0056383F" w:rsidRPr="003E55B6">
        <w:rPr>
          <w:rFonts w:asciiTheme="majorEastAsia" w:eastAsiaTheme="majorEastAsia" w:hAnsiTheme="majorEastAsia" w:cs="Times New Roman" w:hint="eastAsia"/>
          <w:b/>
          <w:lang w:val="zh-TW"/>
        </w:rPr>
        <w:t>内容</w:t>
      </w:r>
    </w:p>
    <w:tbl>
      <w:tblPr>
        <w:tblStyle w:val="af2"/>
        <w:tblW w:w="0" w:type="auto"/>
        <w:tblInd w:w="567" w:type="dxa"/>
        <w:tblLook w:val="04A0" w:firstRow="1" w:lastRow="0" w:firstColumn="1" w:lastColumn="0" w:noHBand="0" w:noVBand="1"/>
      </w:tblPr>
      <w:tblGrid>
        <w:gridCol w:w="741"/>
        <w:gridCol w:w="1810"/>
        <w:gridCol w:w="2084"/>
        <w:gridCol w:w="3861"/>
      </w:tblGrid>
      <w:tr w:rsidR="00A77857" w:rsidRPr="00A77857" w14:paraId="7A80972A" w14:textId="77777777" w:rsidTr="00A77857">
        <w:tc>
          <w:tcPr>
            <w:tcW w:w="562" w:type="dxa"/>
          </w:tcPr>
          <w:p w14:paraId="7476FA4C" w14:textId="77777777" w:rsidR="007314D6" w:rsidRPr="00A77857" w:rsidRDefault="007314D6" w:rsidP="00A77857">
            <w:pPr>
              <w:spacing w:line="360" w:lineRule="auto"/>
              <w:ind w:firstLineChars="200" w:firstLine="420"/>
              <w:rPr>
                <w:rFonts w:asciiTheme="majorEastAsia" w:eastAsiaTheme="majorEastAsia" w:hAnsiTheme="majorEastAsia"/>
                <w:color w:val="000000"/>
                <w:sz w:val="21"/>
                <w:szCs w:val="21"/>
                <w:lang w:eastAsia="zh-CN"/>
              </w:rPr>
            </w:pPr>
          </w:p>
        </w:tc>
        <w:tc>
          <w:tcPr>
            <w:tcW w:w="1843" w:type="dxa"/>
          </w:tcPr>
          <w:p w14:paraId="136D1D9D" w14:textId="7C8A0902" w:rsidR="007314D6" w:rsidRPr="00A77857" w:rsidRDefault="007314D6" w:rsidP="00A77857">
            <w:pPr>
              <w:spacing w:line="360" w:lineRule="auto"/>
              <w:ind w:firstLineChars="200" w:firstLine="422"/>
              <w:rPr>
                <w:rFonts w:asciiTheme="majorEastAsia" w:eastAsiaTheme="majorEastAsia" w:hAnsiTheme="majorEastAsia"/>
                <w:b/>
                <w:bCs/>
                <w:color w:val="000000"/>
                <w:sz w:val="21"/>
                <w:szCs w:val="21"/>
                <w:lang w:eastAsia="zh-CN"/>
              </w:rPr>
            </w:pPr>
            <w:r w:rsidRPr="00A77857">
              <w:rPr>
                <w:rFonts w:asciiTheme="majorEastAsia" w:eastAsiaTheme="majorEastAsia" w:hAnsiTheme="majorEastAsia" w:hint="eastAsia"/>
                <w:b/>
                <w:bCs/>
                <w:color w:val="000000"/>
                <w:sz w:val="21"/>
                <w:szCs w:val="21"/>
                <w:lang w:eastAsia="zh-CN"/>
              </w:rPr>
              <w:t>内容</w:t>
            </w:r>
          </w:p>
        </w:tc>
        <w:tc>
          <w:tcPr>
            <w:tcW w:w="2126" w:type="dxa"/>
          </w:tcPr>
          <w:p w14:paraId="5C15C801" w14:textId="56889EE4" w:rsidR="007314D6" w:rsidRPr="00A77857" w:rsidRDefault="007314D6" w:rsidP="00A77857">
            <w:pPr>
              <w:spacing w:line="360" w:lineRule="auto"/>
              <w:ind w:firstLineChars="200" w:firstLine="422"/>
              <w:rPr>
                <w:rFonts w:asciiTheme="majorEastAsia" w:eastAsiaTheme="majorEastAsia" w:hAnsiTheme="majorEastAsia"/>
                <w:b/>
                <w:bCs/>
                <w:color w:val="000000"/>
                <w:sz w:val="21"/>
                <w:szCs w:val="21"/>
                <w:lang w:eastAsia="zh-CN"/>
              </w:rPr>
            </w:pPr>
            <w:r w:rsidRPr="00A77857">
              <w:rPr>
                <w:rFonts w:asciiTheme="majorEastAsia" w:eastAsiaTheme="majorEastAsia" w:hAnsiTheme="majorEastAsia" w:hint="eastAsia"/>
                <w:b/>
                <w:bCs/>
                <w:color w:val="000000"/>
                <w:sz w:val="21"/>
                <w:szCs w:val="21"/>
                <w:lang w:eastAsia="zh-CN"/>
              </w:rPr>
              <w:t>价格</w:t>
            </w:r>
          </w:p>
        </w:tc>
        <w:tc>
          <w:tcPr>
            <w:tcW w:w="3965" w:type="dxa"/>
          </w:tcPr>
          <w:p w14:paraId="4AA6C280" w14:textId="524472C2" w:rsidR="007314D6" w:rsidRPr="00A77857" w:rsidRDefault="007314D6" w:rsidP="00A77857">
            <w:pPr>
              <w:spacing w:line="360" w:lineRule="auto"/>
              <w:ind w:firstLineChars="200" w:firstLine="422"/>
              <w:rPr>
                <w:rFonts w:asciiTheme="majorEastAsia" w:eastAsiaTheme="majorEastAsia" w:hAnsiTheme="majorEastAsia"/>
                <w:b/>
                <w:bCs/>
                <w:color w:val="000000"/>
                <w:sz w:val="21"/>
                <w:szCs w:val="21"/>
                <w:lang w:eastAsia="zh-CN"/>
              </w:rPr>
            </w:pPr>
            <w:r w:rsidRPr="00A77857">
              <w:rPr>
                <w:rFonts w:asciiTheme="majorEastAsia" w:eastAsiaTheme="majorEastAsia" w:hAnsiTheme="majorEastAsia" w:hint="eastAsia"/>
                <w:b/>
                <w:bCs/>
                <w:color w:val="000000"/>
                <w:sz w:val="21"/>
                <w:szCs w:val="21"/>
                <w:lang w:eastAsia="zh-CN"/>
              </w:rPr>
              <w:t>参展商</w:t>
            </w:r>
          </w:p>
        </w:tc>
      </w:tr>
      <w:tr w:rsidR="00A77857" w:rsidRPr="00A77857" w14:paraId="733B2B89" w14:textId="77777777" w:rsidTr="00A77857">
        <w:tc>
          <w:tcPr>
            <w:tcW w:w="562" w:type="dxa"/>
          </w:tcPr>
          <w:p w14:paraId="32343153" w14:textId="13C5EC17" w:rsidR="007314D6" w:rsidRPr="00A77857" w:rsidRDefault="007314D6" w:rsidP="00A77857">
            <w:pPr>
              <w:spacing w:line="360" w:lineRule="auto"/>
              <w:ind w:firstLineChars="200" w:firstLine="420"/>
              <w:rPr>
                <w:rFonts w:asciiTheme="majorEastAsia" w:eastAsiaTheme="majorEastAsia" w:hAnsiTheme="majorEastAsia"/>
                <w:color w:val="000000"/>
                <w:sz w:val="21"/>
                <w:szCs w:val="21"/>
                <w:lang w:eastAsia="zh-CN"/>
              </w:rPr>
            </w:pPr>
            <w:r w:rsidRPr="00A77857">
              <w:rPr>
                <w:rFonts w:asciiTheme="majorEastAsia" w:eastAsiaTheme="majorEastAsia" w:hAnsiTheme="majorEastAsia" w:hint="eastAsia"/>
                <w:color w:val="000000"/>
                <w:sz w:val="21"/>
                <w:szCs w:val="21"/>
                <w:lang w:eastAsia="zh-CN"/>
              </w:rPr>
              <w:t>1</w:t>
            </w:r>
          </w:p>
        </w:tc>
        <w:tc>
          <w:tcPr>
            <w:tcW w:w="1843" w:type="dxa"/>
          </w:tcPr>
          <w:p w14:paraId="17551BCA" w14:textId="11861EE5" w:rsidR="007314D6" w:rsidRPr="00A77857" w:rsidRDefault="007314D6" w:rsidP="00A77857">
            <w:pPr>
              <w:spacing w:line="360" w:lineRule="auto"/>
              <w:ind w:firstLineChars="200" w:firstLine="420"/>
              <w:rPr>
                <w:rFonts w:asciiTheme="majorEastAsia" w:eastAsiaTheme="majorEastAsia" w:hAnsiTheme="majorEastAsia"/>
                <w:color w:val="000000"/>
                <w:sz w:val="21"/>
                <w:szCs w:val="21"/>
                <w:lang w:eastAsia="zh-CN"/>
              </w:rPr>
            </w:pPr>
            <w:r w:rsidRPr="00A77857">
              <w:rPr>
                <w:rFonts w:asciiTheme="majorEastAsia" w:eastAsiaTheme="majorEastAsia" w:hAnsiTheme="majorEastAsia" w:hint="eastAsia"/>
                <w:color w:val="000000"/>
                <w:sz w:val="21"/>
                <w:szCs w:val="21"/>
                <w:lang w:eastAsia="zh-CN"/>
              </w:rPr>
              <w:t>简易展位</w:t>
            </w:r>
          </w:p>
        </w:tc>
        <w:tc>
          <w:tcPr>
            <w:tcW w:w="2126" w:type="dxa"/>
          </w:tcPr>
          <w:p w14:paraId="3717D7AB" w14:textId="35928310" w:rsidR="007314D6" w:rsidRPr="00A77857" w:rsidRDefault="007314D6" w:rsidP="00A77857">
            <w:pPr>
              <w:spacing w:line="360" w:lineRule="auto"/>
              <w:ind w:firstLineChars="200" w:firstLine="420"/>
              <w:rPr>
                <w:rFonts w:asciiTheme="majorEastAsia" w:eastAsiaTheme="majorEastAsia" w:hAnsiTheme="majorEastAsia"/>
                <w:color w:val="000000"/>
                <w:sz w:val="21"/>
                <w:szCs w:val="21"/>
                <w:lang w:eastAsia="zh-CN"/>
              </w:rPr>
            </w:pPr>
            <w:r w:rsidRPr="00A77857">
              <w:rPr>
                <w:rFonts w:asciiTheme="majorEastAsia" w:eastAsiaTheme="majorEastAsia" w:hAnsiTheme="majorEastAsia" w:hint="eastAsia"/>
                <w:color w:val="000000"/>
                <w:sz w:val="21"/>
                <w:szCs w:val="21"/>
                <w:lang w:eastAsia="zh-CN"/>
              </w:rPr>
              <w:t>4万元</w:t>
            </w:r>
          </w:p>
        </w:tc>
        <w:tc>
          <w:tcPr>
            <w:tcW w:w="3965" w:type="dxa"/>
          </w:tcPr>
          <w:p w14:paraId="4CF7B775" w14:textId="5645E79B" w:rsidR="007314D6" w:rsidRPr="00A77857" w:rsidRDefault="007314D6" w:rsidP="00A77857">
            <w:pPr>
              <w:spacing w:line="360" w:lineRule="auto"/>
              <w:rPr>
                <w:rFonts w:asciiTheme="majorEastAsia" w:eastAsiaTheme="majorEastAsia" w:hAnsiTheme="majorEastAsia"/>
                <w:color w:val="000000"/>
                <w:sz w:val="21"/>
                <w:szCs w:val="21"/>
                <w:lang w:eastAsia="zh-CN"/>
              </w:rPr>
            </w:pPr>
            <w:r w:rsidRPr="00A77857">
              <w:rPr>
                <w:rFonts w:asciiTheme="majorEastAsia" w:eastAsiaTheme="majorEastAsia" w:hAnsiTheme="majorEastAsia" w:hint="eastAsia"/>
                <w:color w:val="000000"/>
                <w:sz w:val="21"/>
                <w:szCs w:val="21"/>
                <w:lang w:eastAsia="zh-CN"/>
              </w:rPr>
              <w:t>免费提供一桌二椅简易展位及电源</w:t>
            </w:r>
          </w:p>
          <w:p w14:paraId="28B9994F" w14:textId="6BD98B5D" w:rsidR="007314D6" w:rsidRPr="00A77857" w:rsidRDefault="007314D6" w:rsidP="00A77857">
            <w:pPr>
              <w:spacing w:line="360" w:lineRule="auto"/>
              <w:rPr>
                <w:rFonts w:asciiTheme="majorEastAsia" w:eastAsiaTheme="majorEastAsia" w:hAnsiTheme="majorEastAsia"/>
                <w:color w:val="000000"/>
                <w:sz w:val="21"/>
                <w:szCs w:val="21"/>
                <w:lang w:eastAsia="zh-CN"/>
              </w:rPr>
            </w:pPr>
            <w:r w:rsidRPr="00A77857">
              <w:rPr>
                <w:rFonts w:asciiTheme="majorEastAsia" w:eastAsiaTheme="majorEastAsia" w:hAnsiTheme="majorEastAsia" w:hint="eastAsia"/>
                <w:color w:val="000000"/>
                <w:sz w:val="21"/>
                <w:szCs w:val="21"/>
                <w:lang w:eastAsia="zh-CN"/>
              </w:rPr>
              <w:t>免费提供2个参</w:t>
            </w:r>
            <w:r w:rsidR="00A77857" w:rsidRPr="00A77857">
              <w:rPr>
                <w:rFonts w:asciiTheme="majorEastAsia" w:eastAsiaTheme="majorEastAsia" w:hAnsiTheme="majorEastAsia" w:hint="eastAsia"/>
                <w:color w:val="000000"/>
                <w:sz w:val="21"/>
                <w:szCs w:val="21"/>
                <w:lang w:eastAsia="zh-CN"/>
              </w:rPr>
              <w:t>会</w:t>
            </w:r>
            <w:r w:rsidRPr="00A77857">
              <w:rPr>
                <w:rFonts w:asciiTheme="majorEastAsia" w:eastAsiaTheme="majorEastAsia" w:hAnsiTheme="majorEastAsia" w:hint="eastAsia"/>
                <w:color w:val="000000"/>
                <w:sz w:val="21"/>
                <w:szCs w:val="21"/>
                <w:lang w:eastAsia="zh-CN"/>
              </w:rPr>
              <w:t>名额</w:t>
            </w:r>
          </w:p>
        </w:tc>
      </w:tr>
      <w:tr w:rsidR="00A77857" w:rsidRPr="00A77857" w14:paraId="40C84D6E" w14:textId="77777777" w:rsidTr="00A77857">
        <w:tc>
          <w:tcPr>
            <w:tcW w:w="562" w:type="dxa"/>
          </w:tcPr>
          <w:p w14:paraId="40021DAE" w14:textId="3C20C1D0" w:rsidR="007314D6" w:rsidRPr="00A77857" w:rsidRDefault="007314D6" w:rsidP="00A77857">
            <w:pPr>
              <w:spacing w:line="360" w:lineRule="auto"/>
              <w:ind w:firstLineChars="200" w:firstLine="420"/>
              <w:rPr>
                <w:rFonts w:asciiTheme="majorEastAsia" w:eastAsiaTheme="majorEastAsia" w:hAnsiTheme="majorEastAsia"/>
                <w:color w:val="000000"/>
                <w:sz w:val="21"/>
                <w:szCs w:val="21"/>
                <w:lang w:eastAsia="zh-CN"/>
              </w:rPr>
            </w:pPr>
            <w:r w:rsidRPr="00A77857">
              <w:rPr>
                <w:rFonts w:asciiTheme="majorEastAsia" w:eastAsiaTheme="majorEastAsia" w:hAnsiTheme="majorEastAsia" w:hint="eastAsia"/>
                <w:color w:val="000000"/>
                <w:sz w:val="21"/>
                <w:szCs w:val="21"/>
                <w:lang w:eastAsia="zh-CN"/>
              </w:rPr>
              <w:t>2</w:t>
            </w:r>
          </w:p>
        </w:tc>
        <w:tc>
          <w:tcPr>
            <w:tcW w:w="1843" w:type="dxa"/>
          </w:tcPr>
          <w:p w14:paraId="2C39803E" w14:textId="636359BD" w:rsidR="007314D6" w:rsidRPr="00A77857" w:rsidRDefault="007314D6" w:rsidP="00A77857">
            <w:pPr>
              <w:spacing w:line="360" w:lineRule="auto"/>
              <w:ind w:firstLineChars="200" w:firstLine="420"/>
              <w:rPr>
                <w:rFonts w:asciiTheme="majorEastAsia" w:eastAsiaTheme="majorEastAsia" w:hAnsiTheme="majorEastAsia"/>
                <w:color w:val="000000"/>
                <w:sz w:val="21"/>
                <w:szCs w:val="21"/>
                <w:lang w:eastAsia="zh-CN"/>
              </w:rPr>
            </w:pPr>
            <w:r w:rsidRPr="00A77857">
              <w:rPr>
                <w:rFonts w:asciiTheme="majorEastAsia" w:eastAsiaTheme="majorEastAsia" w:hAnsiTheme="majorEastAsia" w:hint="eastAsia"/>
                <w:color w:val="000000"/>
                <w:sz w:val="21"/>
                <w:szCs w:val="21"/>
                <w:lang w:eastAsia="zh-CN"/>
              </w:rPr>
              <w:t>会议晚宴</w:t>
            </w:r>
          </w:p>
        </w:tc>
        <w:tc>
          <w:tcPr>
            <w:tcW w:w="2126" w:type="dxa"/>
          </w:tcPr>
          <w:p w14:paraId="34F990CF" w14:textId="15CF9A88" w:rsidR="007314D6" w:rsidRPr="00A77857" w:rsidRDefault="007314D6" w:rsidP="00A77857">
            <w:pPr>
              <w:spacing w:line="360" w:lineRule="auto"/>
              <w:ind w:firstLineChars="200" w:firstLine="420"/>
              <w:rPr>
                <w:rFonts w:asciiTheme="majorEastAsia" w:eastAsiaTheme="majorEastAsia" w:hAnsiTheme="majorEastAsia"/>
                <w:color w:val="000000"/>
                <w:sz w:val="21"/>
                <w:szCs w:val="21"/>
                <w:lang w:eastAsia="zh-CN"/>
              </w:rPr>
            </w:pPr>
            <w:r w:rsidRPr="00A77857">
              <w:rPr>
                <w:rFonts w:asciiTheme="majorEastAsia" w:eastAsiaTheme="majorEastAsia" w:hAnsiTheme="majorEastAsia" w:hint="eastAsia"/>
                <w:color w:val="000000"/>
                <w:sz w:val="21"/>
                <w:szCs w:val="21"/>
                <w:lang w:eastAsia="zh-CN"/>
              </w:rPr>
              <w:t>4万元</w:t>
            </w:r>
          </w:p>
        </w:tc>
        <w:tc>
          <w:tcPr>
            <w:tcW w:w="3965" w:type="dxa"/>
          </w:tcPr>
          <w:p w14:paraId="1D713333" w14:textId="1AC5ECB8" w:rsidR="007314D6" w:rsidRPr="00A77857" w:rsidRDefault="007314D6" w:rsidP="00A77857">
            <w:pPr>
              <w:spacing w:line="360" w:lineRule="auto"/>
              <w:rPr>
                <w:rFonts w:asciiTheme="majorEastAsia" w:eastAsiaTheme="majorEastAsia" w:hAnsiTheme="majorEastAsia"/>
                <w:color w:val="000000"/>
                <w:sz w:val="21"/>
                <w:szCs w:val="21"/>
                <w:lang w:eastAsia="zh-CN"/>
              </w:rPr>
            </w:pPr>
            <w:r w:rsidRPr="00A77857">
              <w:rPr>
                <w:rFonts w:asciiTheme="majorEastAsia" w:eastAsiaTheme="majorEastAsia" w:hAnsiTheme="majorEastAsia" w:hint="eastAsia"/>
                <w:color w:val="000000"/>
                <w:sz w:val="21"/>
                <w:szCs w:val="21"/>
                <w:lang w:eastAsia="zh-CN"/>
              </w:rPr>
              <w:t>可冠名晚宴背景板</w:t>
            </w:r>
          </w:p>
          <w:p w14:paraId="65351736" w14:textId="05513089" w:rsidR="007314D6" w:rsidRPr="00A77857" w:rsidRDefault="007314D6" w:rsidP="00A77857">
            <w:pPr>
              <w:spacing w:line="360" w:lineRule="auto"/>
              <w:rPr>
                <w:rFonts w:asciiTheme="majorEastAsia" w:eastAsiaTheme="majorEastAsia" w:hAnsiTheme="majorEastAsia"/>
                <w:color w:val="000000"/>
                <w:sz w:val="21"/>
                <w:szCs w:val="21"/>
                <w:lang w:eastAsia="zh-CN"/>
              </w:rPr>
            </w:pPr>
            <w:r w:rsidRPr="00A77857">
              <w:rPr>
                <w:rFonts w:asciiTheme="majorEastAsia" w:eastAsiaTheme="majorEastAsia" w:hAnsiTheme="majorEastAsia" w:hint="eastAsia"/>
                <w:color w:val="000000"/>
                <w:sz w:val="21"/>
                <w:szCs w:val="21"/>
                <w:lang w:eastAsia="zh-CN"/>
              </w:rPr>
              <w:t>主要负责人2人出席，并提供3分钟致辞时间</w:t>
            </w:r>
          </w:p>
        </w:tc>
      </w:tr>
      <w:tr w:rsidR="00A77857" w:rsidRPr="00A77857" w14:paraId="48A81A92" w14:textId="77777777" w:rsidTr="00A77857">
        <w:tc>
          <w:tcPr>
            <w:tcW w:w="562" w:type="dxa"/>
          </w:tcPr>
          <w:p w14:paraId="5F4F547E" w14:textId="16BFA7E0" w:rsidR="007314D6" w:rsidRPr="00A77857" w:rsidRDefault="007314D6" w:rsidP="00A77857">
            <w:pPr>
              <w:spacing w:line="360" w:lineRule="auto"/>
              <w:ind w:firstLineChars="200" w:firstLine="420"/>
              <w:rPr>
                <w:rFonts w:asciiTheme="majorEastAsia" w:eastAsiaTheme="majorEastAsia" w:hAnsiTheme="majorEastAsia"/>
                <w:color w:val="000000"/>
                <w:sz w:val="21"/>
                <w:szCs w:val="21"/>
                <w:lang w:eastAsia="zh-CN"/>
              </w:rPr>
            </w:pPr>
            <w:r w:rsidRPr="00A77857">
              <w:rPr>
                <w:rFonts w:asciiTheme="majorEastAsia" w:eastAsiaTheme="majorEastAsia" w:hAnsiTheme="majorEastAsia" w:hint="eastAsia"/>
                <w:color w:val="000000"/>
                <w:sz w:val="21"/>
                <w:szCs w:val="21"/>
                <w:lang w:eastAsia="zh-CN"/>
              </w:rPr>
              <w:t>3</w:t>
            </w:r>
          </w:p>
        </w:tc>
        <w:tc>
          <w:tcPr>
            <w:tcW w:w="1843" w:type="dxa"/>
          </w:tcPr>
          <w:p w14:paraId="01695652" w14:textId="505FE742" w:rsidR="007314D6" w:rsidRPr="00A77857" w:rsidRDefault="007314D6" w:rsidP="00A77857">
            <w:pPr>
              <w:spacing w:line="360" w:lineRule="auto"/>
              <w:ind w:firstLineChars="200" w:firstLine="420"/>
              <w:rPr>
                <w:rFonts w:asciiTheme="majorEastAsia" w:eastAsiaTheme="majorEastAsia" w:hAnsiTheme="majorEastAsia"/>
                <w:color w:val="000000"/>
                <w:sz w:val="21"/>
                <w:szCs w:val="21"/>
                <w:lang w:eastAsia="zh-CN"/>
              </w:rPr>
            </w:pPr>
            <w:r w:rsidRPr="00A77857">
              <w:rPr>
                <w:rFonts w:asciiTheme="majorEastAsia" w:eastAsiaTheme="majorEastAsia" w:hAnsiTheme="majorEastAsia" w:hint="eastAsia"/>
                <w:color w:val="000000"/>
                <w:sz w:val="21"/>
                <w:szCs w:val="21"/>
                <w:lang w:eastAsia="zh-CN"/>
              </w:rPr>
              <w:t>口头报告</w:t>
            </w:r>
          </w:p>
        </w:tc>
        <w:tc>
          <w:tcPr>
            <w:tcW w:w="2126" w:type="dxa"/>
          </w:tcPr>
          <w:p w14:paraId="41213486" w14:textId="28C32A73" w:rsidR="007314D6" w:rsidRPr="00A77857" w:rsidRDefault="007314D6" w:rsidP="00A77857">
            <w:pPr>
              <w:spacing w:line="360" w:lineRule="auto"/>
              <w:ind w:firstLineChars="200" w:firstLine="420"/>
              <w:rPr>
                <w:rFonts w:asciiTheme="majorEastAsia" w:eastAsiaTheme="majorEastAsia" w:hAnsiTheme="majorEastAsia"/>
                <w:color w:val="000000"/>
                <w:sz w:val="21"/>
                <w:szCs w:val="21"/>
                <w:lang w:eastAsia="zh-CN"/>
              </w:rPr>
            </w:pPr>
            <w:r w:rsidRPr="00A77857">
              <w:rPr>
                <w:rFonts w:asciiTheme="majorEastAsia" w:eastAsiaTheme="majorEastAsia" w:hAnsiTheme="majorEastAsia" w:hint="eastAsia"/>
                <w:color w:val="000000"/>
                <w:sz w:val="21"/>
                <w:szCs w:val="21"/>
                <w:lang w:eastAsia="zh-CN"/>
              </w:rPr>
              <w:t>5万元</w:t>
            </w:r>
          </w:p>
        </w:tc>
        <w:tc>
          <w:tcPr>
            <w:tcW w:w="3965" w:type="dxa"/>
          </w:tcPr>
          <w:p w14:paraId="1D83F781" w14:textId="6ABAC343" w:rsidR="007314D6" w:rsidRPr="00A77857" w:rsidRDefault="007314D6" w:rsidP="00A77857">
            <w:pPr>
              <w:spacing w:line="360" w:lineRule="auto"/>
              <w:rPr>
                <w:rFonts w:asciiTheme="majorEastAsia" w:eastAsiaTheme="majorEastAsia" w:hAnsiTheme="majorEastAsia"/>
                <w:color w:val="000000"/>
                <w:sz w:val="21"/>
                <w:szCs w:val="21"/>
                <w:lang w:eastAsia="zh-CN"/>
              </w:rPr>
            </w:pPr>
            <w:r w:rsidRPr="00A77857">
              <w:rPr>
                <w:rFonts w:asciiTheme="majorEastAsia" w:eastAsiaTheme="majorEastAsia" w:hAnsiTheme="majorEastAsia" w:hint="eastAsia"/>
                <w:color w:val="000000"/>
                <w:sz w:val="21"/>
                <w:szCs w:val="21"/>
                <w:lang w:eastAsia="zh-CN"/>
              </w:rPr>
              <w:t>茶歇期间提供1</w:t>
            </w:r>
            <w:r w:rsidRPr="00A77857">
              <w:rPr>
                <w:rFonts w:asciiTheme="majorEastAsia" w:eastAsiaTheme="majorEastAsia" w:hAnsiTheme="majorEastAsia"/>
                <w:color w:val="000000"/>
                <w:sz w:val="21"/>
                <w:szCs w:val="21"/>
                <w:lang w:eastAsia="zh-CN"/>
              </w:rPr>
              <w:t>0</w:t>
            </w:r>
            <w:r w:rsidRPr="00A77857">
              <w:rPr>
                <w:rFonts w:asciiTheme="majorEastAsia" w:eastAsiaTheme="majorEastAsia" w:hAnsiTheme="majorEastAsia" w:hint="eastAsia"/>
                <w:color w:val="000000"/>
                <w:sz w:val="21"/>
                <w:szCs w:val="21"/>
                <w:lang w:eastAsia="zh-CN"/>
              </w:rPr>
              <w:t>分钟口头报告时间（P</w:t>
            </w:r>
            <w:r w:rsidRPr="00A77857">
              <w:rPr>
                <w:rFonts w:asciiTheme="majorEastAsia" w:eastAsiaTheme="majorEastAsia" w:hAnsiTheme="majorEastAsia"/>
                <w:color w:val="000000"/>
                <w:sz w:val="21"/>
                <w:szCs w:val="21"/>
                <w:lang w:eastAsia="zh-CN"/>
              </w:rPr>
              <w:t>PT</w:t>
            </w:r>
            <w:r w:rsidRPr="00A77857">
              <w:rPr>
                <w:rFonts w:asciiTheme="majorEastAsia" w:eastAsiaTheme="majorEastAsia" w:hAnsiTheme="majorEastAsia" w:hint="eastAsia"/>
                <w:color w:val="000000"/>
                <w:sz w:val="21"/>
                <w:szCs w:val="21"/>
                <w:lang w:eastAsia="zh-CN"/>
              </w:rPr>
              <w:t>需经会务组审核）</w:t>
            </w:r>
          </w:p>
          <w:p w14:paraId="31E8BD04" w14:textId="4CEF6C0F" w:rsidR="00A77857" w:rsidRPr="00A77857" w:rsidRDefault="00A77857" w:rsidP="00A77857">
            <w:pPr>
              <w:spacing w:line="360" w:lineRule="auto"/>
              <w:rPr>
                <w:rFonts w:asciiTheme="majorEastAsia" w:eastAsiaTheme="majorEastAsia" w:hAnsiTheme="majorEastAsia"/>
                <w:color w:val="000000"/>
                <w:sz w:val="21"/>
                <w:szCs w:val="21"/>
                <w:lang w:eastAsia="zh-CN"/>
              </w:rPr>
            </w:pPr>
            <w:r w:rsidRPr="00A77857">
              <w:rPr>
                <w:rFonts w:asciiTheme="majorEastAsia" w:eastAsiaTheme="majorEastAsia" w:hAnsiTheme="majorEastAsia" w:hint="eastAsia"/>
                <w:color w:val="000000"/>
                <w:sz w:val="21"/>
                <w:szCs w:val="21"/>
                <w:lang w:eastAsia="zh-CN"/>
              </w:rPr>
              <w:t>免费提供2个参会名额</w:t>
            </w:r>
          </w:p>
        </w:tc>
      </w:tr>
      <w:tr w:rsidR="00A77857" w:rsidRPr="00A77857" w14:paraId="371C0B5F" w14:textId="77777777" w:rsidTr="00A77857">
        <w:tc>
          <w:tcPr>
            <w:tcW w:w="562" w:type="dxa"/>
          </w:tcPr>
          <w:p w14:paraId="74101DE4" w14:textId="13C45B82" w:rsidR="007314D6" w:rsidRPr="00A77857" w:rsidRDefault="00A77857" w:rsidP="00A77857">
            <w:pPr>
              <w:spacing w:line="360" w:lineRule="auto"/>
              <w:ind w:firstLineChars="200" w:firstLine="420"/>
              <w:rPr>
                <w:rFonts w:asciiTheme="majorEastAsia" w:eastAsiaTheme="majorEastAsia" w:hAnsiTheme="majorEastAsia"/>
                <w:color w:val="000000"/>
                <w:sz w:val="21"/>
                <w:szCs w:val="21"/>
                <w:lang w:eastAsia="zh-CN"/>
              </w:rPr>
            </w:pPr>
            <w:r w:rsidRPr="00A77857">
              <w:rPr>
                <w:rFonts w:asciiTheme="majorEastAsia" w:eastAsiaTheme="majorEastAsia" w:hAnsiTheme="majorEastAsia" w:hint="eastAsia"/>
                <w:color w:val="000000"/>
                <w:sz w:val="21"/>
                <w:szCs w:val="21"/>
                <w:lang w:eastAsia="zh-CN"/>
              </w:rPr>
              <w:t>4</w:t>
            </w:r>
          </w:p>
        </w:tc>
        <w:tc>
          <w:tcPr>
            <w:tcW w:w="1843" w:type="dxa"/>
          </w:tcPr>
          <w:p w14:paraId="29579F47" w14:textId="6EF75347" w:rsidR="007314D6" w:rsidRPr="00A77857" w:rsidRDefault="00A77857" w:rsidP="00A77857">
            <w:pPr>
              <w:spacing w:line="360" w:lineRule="auto"/>
              <w:ind w:firstLineChars="200" w:firstLine="420"/>
              <w:rPr>
                <w:rFonts w:asciiTheme="majorEastAsia" w:eastAsiaTheme="majorEastAsia" w:hAnsiTheme="majorEastAsia"/>
                <w:color w:val="000000"/>
                <w:sz w:val="21"/>
                <w:szCs w:val="21"/>
                <w:lang w:eastAsia="zh-CN"/>
              </w:rPr>
            </w:pPr>
            <w:r w:rsidRPr="00A77857">
              <w:rPr>
                <w:rFonts w:asciiTheme="majorEastAsia" w:eastAsiaTheme="majorEastAsia" w:hAnsiTheme="majorEastAsia" w:hint="eastAsia"/>
                <w:color w:val="000000"/>
                <w:sz w:val="21"/>
                <w:szCs w:val="21"/>
                <w:lang w:eastAsia="zh-CN"/>
              </w:rPr>
              <w:t>茶歇</w:t>
            </w:r>
          </w:p>
        </w:tc>
        <w:tc>
          <w:tcPr>
            <w:tcW w:w="2126" w:type="dxa"/>
          </w:tcPr>
          <w:p w14:paraId="21862C8E" w14:textId="1B0503DE" w:rsidR="007314D6" w:rsidRPr="00A77857" w:rsidRDefault="00A77857" w:rsidP="00A77857">
            <w:pPr>
              <w:spacing w:line="360" w:lineRule="auto"/>
              <w:ind w:firstLineChars="200" w:firstLine="420"/>
              <w:rPr>
                <w:rFonts w:asciiTheme="majorEastAsia" w:eastAsiaTheme="majorEastAsia" w:hAnsiTheme="majorEastAsia"/>
                <w:color w:val="000000"/>
                <w:sz w:val="21"/>
                <w:szCs w:val="21"/>
                <w:lang w:eastAsia="zh-CN"/>
              </w:rPr>
            </w:pPr>
            <w:r w:rsidRPr="00A77857">
              <w:rPr>
                <w:rFonts w:asciiTheme="majorEastAsia" w:eastAsiaTheme="majorEastAsia" w:hAnsiTheme="majorEastAsia" w:hint="eastAsia"/>
                <w:color w:val="000000"/>
                <w:sz w:val="21"/>
                <w:szCs w:val="21"/>
                <w:lang w:eastAsia="zh-CN"/>
              </w:rPr>
              <w:t>3万元</w:t>
            </w:r>
          </w:p>
        </w:tc>
        <w:tc>
          <w:tcPr>
            <w:tcW w:w="3965" w:type="dxa"/>
          </w:tcPr>
          <w:p w14:paraId="15EE867F" w14:textId="7AAA6D21" w:rsidR="007314D6" w:rsidRPr="00A77857" w:rsidRDefault="00A77857" w:rsidP="00A77857">
            <w:pPr>
              <w:spacing w:line="360" w:lineRule="auto"/>
              <w:rPr>
                <w:rFonts w:asciiTheme="majorEastAsia" w:eastAsiaTheme="majorEastAsia" w:hAnsiTheme="majorEastAsia"/>
                <w:color w:val="000000"/>
                <w:sz w:val="21"/>
                <w:szCs w:val="21"/>
                <w:lang w:eastAsia="zh-CN"/>
              </w:rPr>
            </w:pPr>
            <w:r w:rsidRPr="00A77857">
              <w:rPr>
                <w:rFonts w:asciiTheme="majorEastAsia" w:eastAsiaTheme="majorEastAsia" w:hAnsiTheme="majorEastAsia" w:hint="eastAsia"/>
                <w:color w:val="000000"/>
                <w:sz w:val="21"/>
                <w:szCs w:val="21"/>
                <w:lang w:eastAsia="zh-CN"/>
              </w:rPr>
              <w:t>可冠名会议茶歇</w:t>
            </w:r>
          </w:p>
          <w:p w14:paraId="3367FB2F" w14:textId="157C5629" w:rsidR="00A77857" w:rsidRPr="00A77857" w:rsidRDefault="00A77857" w:rsidP="00A77857">
            <w:pPr>
              <w:spacing w:line="360" w:lineRule="auto"/>
              <w:rPr>
                <w:rFonts w:asciiTheme="majorEastAsia" w:eastAsiaTheme="majorEastAsia" w:hAnsiTheme="majorEastAsia"/>
                <w:color w:val="000000"/>
                <w:sz w:val="21"/>
                <w:szCs w:val="21"/>
                <w:lang w:eastAsia="zh-CN"/>
              </w:rPr>
            </w:pPr>
            <w:r w:rsidRPr="00A77857">
              <w:rPr>
                <w:rFonts w:asciiTheme="majorEastAsia" w:eastAsiaTheme="majorEastAsia" w:hAnsiTheme="majorEastAsia" w:hint="eastAsia"/>
                <w:color w:val="000000"/>
                <w:sz w:val="21"/>
                <w:szCs w:val="21"/>
                <w:lang w:eastAsia="zh-CN"/>
              </w:rPr>
              <w:t>可在茶歇区摆放企业易拉宝</w:t>
            </w:r>
          </w:p>
        </w:tc>
      </w:tr>
      <w:tr w:rsidR="00A77857" w:rsidRPr="00A77857" w14:paraId="367C714E" w14:textId="77777777" w:rsidTr="00A77857">
        <w:tc>
          <w:tcPr>
            <w:tcW w:w="562" w:type="dxa"/>
          </w:tcPr>
          <w:p w14:paraId="49ED186C" w14:textId="5E023131" w:rsidR="007314D6" w:rsidRPr="00A77857" w:rsidRDefault="00A77857" w:rsidP="00A77857">
            <w:pPr>
              <w:spacing w:line="360" w:lineRule="auto"/>
              <w:ind w:firstLineChars="200" w:firstLine="420"/>
              <w:rPr>
                <w:rFonts w:asciiTheme="majorEastAsia" w:eastAsiaTheme="majorEastAsia" w:hAnsiTheme="majorEastAsia"/>
                <w:color w:val="000000"/>
                <w:sz w:val="21"/>
                <w:szCs w:val="21"/>
                <w:lang w:eastAsia="zh-CN"/>
              </w:rPr>
            </w:pPr>
            <w:r w:rsidRPr="00A77857">
              <w:rPr>
                <w:rFonts w:asciiTheme="majorEastAsia" w:eastAsiaTheme="majorEastAsia" w:hAnsiTheme="majorEastAsia" w:hint="eastAsia"/>
                <w:color w:val="000000"/>
                <w:sz w:val="21"/>
                <w:szCs w:val="21"/>
                <w:lang w:eastAsia="zh-CN"/>
              </w:rPr>
              <w:t>5</w:t>
            </w:r>
          </w:p>
        </w:tc>
        <w:tc>
          <w:tcPr>
            <w:tcW w:w="1843" w:type="dxa"/>
          </w:tcPr>
          <w:p w14:paraId="27CECA11" w14:textId="72555551" w:rsidR="007314D6" w:rsidRPr="00A77857" w:rsidRDefault="00A77857" w:rsidP="00A77857">
            <w:pPr>
              <w:spacing w:line="360" w:lineRule="auto"/>
              <w:ind w:firstLineChars="200" w:firstLine="420"/>
              <w:rPr>
                <w:rFonts w:asciiTheme="majorEastAsia" w:eastAsiaTheme="majorEastAsia" w:hAnsiTheme="majorEastAsia"/>
                <w:color w:val="000000"/>
                <w:sz w:val="21"/>
                <w:szCs w:val="21"/>
                <w:lang w:eastAsia="zh-CN"/>
              </w:rPr>
            </w:pPr>
            <w:r w:rsidRPr="00A77857">
              <w:rPr>
                <w:rFonts w:asciiTheme="majorEastAsia" w:eastAsiaTheme="majorEastAsia" w:hAnsiTheme="majorEastAsia" w:hint="eastAsia"/>
                <w:color w:val="000000"/>
                <w:sz w:val="21"/>
                <w:szCs w:val="21"/>
                <w:lang w:eastAsia="zh-CN"/>
              </w:rPr>
              <w:t>会议资料袋</w:t>
            </w:r>
          </w:p>
        </w:tc>
        <w:tc>
          <w:tcPr>
            <w:tcW w:w="2126" w:type="dxa"/>
          </w:tcPr>
          <w:p w14:paraId="432AB80E" w14:textId="5F55F981" w:rsidR="007314D6" w:rsidRPr="00A77857" w:rsidRDefault="00A77857" w:rsidP="00A77857">
            <w:pPr>
              <w:spacing w:line="360" w:lineRule="auto"/>
              <w:ind w:firstLineChars="200" w:firstLine="420"/>
              <w:rPr>
                <w:rFonts w:asciiTheme="majorEastAsia" w:eastAsiaTheme="majorEastAsia" w:hAnsiTheme="majorEastAsia"/>
                <w:color w:val="000000"/>
                <w:sz w:val="21"/>
                <w:szCs w:val="21"/>
                <w:lang w:eastAsia="zh-CN"/>
              </w:rPr>
            </w:pPr>
            <w:r w:rsidRPr="00A77857">
              <w:rPr>
                <w:rFonts w:asciiTheme="majorEastAsia" w:eastAsiaTheme="majorEastAsia" w:hAnsiTheme="majorEastAsia" w:hint="eastAsia"/>
                <w:color w:val="000000"/>
                <w:sz w:val="21"/>
                <w:szCs w:val="21"/>
                <w:lang w:eastAsia="zh-CN"/>
              </w:rPr>
              <w:t>3万元</w:t>
            </w:r>
          </w:p>
        </w:tc>
        <w:tc>
          <w:tcPr>
            <w:tcW w:w="3965" w:type="dxa"/>
          </w:tcPr>
          <w:p w14:paraId="58E3CEAC" w14:textId="714DE483" w:rsidR="007314D6" w:rsidRPr="00A77857" w:rsidRDefault="00A77857" w:rsidP="00A77857">
            <w:pPr>
              <w:spacing w:line="360" w:lineRule="auto"/>
              <w:rPr>
                <w:rFonts w:asciiTheme="majorEastAsia" w:eastAsiaTheme="majorEastAsia" w:hAnsiTheme="majorEastAsia"/>
                <w:color w:val="000000"/>
                <w:sz w:val="21"/>
                <w:szCs w:val="21"/>
                <w:lang w:eastAsia="zh-CN"/>
              </w:rPr>
            </w:pPr>
            <w:r w:rsidRPr="00A77857">
              <w:rPr>
                <w:rFonts w:asciiTheme="majorEastAsia" w:eastAsiaTheme="majorEastAsia" w:hAnsiTheme="majorEastAsia" w:hint="eastAsia"/>
                <w:color w:val="000000"/>
                <w:sz w:val="21"/>
                <w:szCs w:val="21"/>
                <w:lang w:eastAsia="zh-CN"/>
              </w:rPr>
              <w:t>可在会议资料袋上印刻公司logo</w:t>
            </w:r>
          </w:p>
        </w:tc>
      </w:tr>
      <w:tr w:rsidR="00A77857" w:rsidRPr="00A77857" w14:paraId="4220F11D" w14:textId="77777777" w:rsidTr="00A77857">
        <w:tc>
          <w:tcPr>
            <w:tcW w:w="562" w:type="dxa"/>
          </w:tcPr>
          <w:p w14:paraId="5F13887D" w14:textId="544474AB" w:rsidR="007314D6" w:rsidRPr="00A77857" w:rsidRDefault="00A77857" w:rsidP="00A77857">
            <w:pPr>
              <w:spacing w:line="360" w:lineRule="auto"/>
              <w:ind w:firstLineChars="200" w:firstLine="420"/>
              <w:rPr>
                <w:rFonts w:asciiTheme="majorEastAsia" w:eastAsiaTheme="majorEastAsia" w:hAnsiTheme="majorEastAsia"/>
                <w:color w:val="000000"/>
                <w:sz w:val="21"/>
                <w:szCs w:val="21"/>
                <w:lang w:eastAsia="zh-CN"/>
              </w:rPr>
            </w:pPr>
            <w:r w:rsidRPr="00A77857">
              <w:rPr>
                <w:rFonts w:asciiTheme="majorEastAsia" w:eastAsiaTheme="majorEastAsia" w:hAnsiTheme="majorEastAsia" w:hint="eastAsia"/>
                <w:color w:val="000000"/>
                <w:sz w:val="21"/>
                <w:szCs w:val="21"/>
                <w:lang w:eastAsia="zh-CN"/>
              </w:rPr>
              <w:t>6</w:t>
            </w:r>
          </w:p>
        </w:tc>
        <w:tc>
          <w:tcPr>
            <w:tcW w:w="1843" w:type="dxa"/>
          </w:tcPr>
          <w:p w14:paraId="0B68045F" w14:textId="043D0A37" w:rsidR="007314D6" w:rsidRPr="00A77857" w:rsidRDefault="00A77857" w:rsidP="00A77857">
            <w:pPr>
              <w:spacing w:line="360" w:lineRule="auto"/>
              <w:ind w:firstLineChars="200" w:firstLine="420"/>
              <w:rPr>
                <w:rFonts w:asciiTheme="majorEastAsia" w:eastAsiaTheme="majorEastAsia" w:hAnsiTheme="majorEastAsia"/>
                <w:color w:val="000000"/>
                <w:sz w:val="21"/>
                <w:szCs w:val="21"/>
                <w:lang w:eastAsia="zh-CN"/>
              </w:rPr>
            </w:pPr>
            <w:r w:rsidRPr="00A77857">
              <w:rPr>
                <w:rFonts w:asciiTheme="majorEastAsia" w:eastAsiaTheme="majorEastAsia" w:hAnsiTheme="majorEastAsia" w:hint="eastAsia"/>
                <w:color w:val="000000"/>
                <w:sz w:val="21"/>
                <w:szCs w:val="21"/>
                <w:lang w:eastAsia="zh-CN"/>
              </w:rPr>
              <w:t>胸卡、挂绳</w:t>
            </w:r>
          </w:p>
        </w:tc>
        <w:tc>
          <w:tcPr>
            <w:tcW w:w="2126" w:type="dxa"/>
          </w:tcPr>
          <w:p w14:paraId="307C65A3" w14:textId="69C8AA6A" w:rsidR="007314D6" w:rsidRPr="00A77857" w:rsidRDefault="00A77857" w:rsidP="00A77857">
            <w:pPr>
              <w:spacing w:line="360" w:lineRule="auto"/>
              <w:ind w:firstLineChars="200" w:firstLine="420"/>
              <w:rPr>
                <w:rFonts w:asciiTheme="majorEastAsia" w:eastAsiaTheme="majorEastAsia" w:hAnsiTheme="majorEastAsia"/>
                <w:color w:val="000000"/>
                <w:sz w:val="21"/>
                <w:szCs w:val="21"/>
                <w:lang w:eastAsia="zh-CN"/>
              </w:rPr>
            </w:pPr>
            <w:r w:rsidRPr="00A77857">
              <w:rPr>
                <w:rFonts w:asciiTheme="majorEastAsia" w:eastAsiaTheme="majorEastAsia" w:hAnsiTheme="majorEastAsia" w:hint="eastAsia"/>
                <w:color w:val="000000"/>
                <w:sz w:val="21"/>
                <w:szCs w:val="21"/>
                <w:lang w:eastAsia="zh-CN"/>
              </w:rPr>
              <w:t>3万元</w:t>
            </w:r>
          </w:p>
        </w:tc>
        <w:tc>
          <w:tcPr>
            <w:tcW w:w="3965" w:type="dxa"/>
          </w:tcPr>
          <w:p w14:paraId="2F53EFBD" w14:textId="3C3A356D" w:rsidR="007314D6" w:rsidRPr="00A77857" w:rsidRDefault="00A77857" w:rsidP="00A77857">
            <w:pPr>
              <w:spacing w:line="360" w:lineRule="auto"/>
              <w:rPr>
                <w:rFonts w:asciiTheme="majorEastAsia" w:eastAsiaTheme="majorEastAsia" w:hAnsiTheme="majorEastAsia"/>
                <w:color w:val="000000"/>
                <w:sz w:val="21"/>
                <w:szCs w:val="21"/>
                <w:lang w:eastAsia="zh-CN"/>
              </w:rPr>
            </w:pPr>
            <w:r w:rsidRPr="00A77857">
              <w:rPr>
                <w:rFonts w:asciiTheme="majorEastAsia" w:eastAsiaTheme="majorEastAsia" w:hAnsiTheme="majorEastAsia" w:hint="eastAsia"/>
                <w:color w:val="000000"/>
                <w:sz w:val="21"/>
                <w:szCs w:val="21"/>
                <w:lang w:eastAsia="zh-CN"/>
              </w:rPr>
              <w:t>可在胸卡和挂绳上印刻公司logo</w:t>
            </w:r>
          </w:p>
        </w:tc>
      </w:tr>
      <w:tr w:rsidR="00A77857" w:rsidRPr="00A77857" w14:paraId="2DD85078" w14:textId="77777777" w:rsidTr="00A77857">
        <w:tc>
          <w:tcPr>
            <w:tcW w:w="562" w:type="dxa"/>
          </w:tcPr>
          <w:p w14:paraId="04CEBC02" w14:textId="2020607B" w:rsidR="007314D6" w:rsidRPr="00A77857" w:rsidRDefault="00A77857" w:rsidP="00A77857">
            <w:pPr>
              <w:spacing w:line="360" w:lineRule="auto"/>
              <w:ind w:firstLineChars="200" w:firstLine="420"/>
              <w:rPr>
                <w:rFonts w:asciiTheme="majorEastAsia" w:eastAsiaTheme="majorEastAsia" w:hAnsiTheme="majorEastAsia"/>
                <w:color w:val="000000"/>
                <w:sz w:val="21"/>
                <w:szCs w:val="21"/>
                <w:lang w:eastAsia="zh-CN"/>
              </w:rPr>
            </w:pPr>
            <w:r w:rsidRPr="00A77857">
              <w:rPr>
                <w:rFonts w:asciiTheme="majorEastAsia" w:eastAsiaTheme="majorEastAsia" w:hAnsiTheme="majorEastAsia" w:hint="eastAsia"/>
                <w:color w:val="000000"/>
                <w:sz w:val="21"/>
                <w:szCs w:val="21"/>
                <w:lang w:eastAsia="zh-CN"/>
              </w:rPr>
              <w:t>7</w:t>
            </w:r>
          </w:p>
        </w:tc>
        <w:tc>
          <w:tcPr>
            <w:tcW w:w="1843" w:type="dxa"/>
          </w:tcPr>
          <w:p w14:paraId="0A0F3D5F" w14:textId="55496A19" w:rsidR="007314D6" w:rsidRPr="00A77857" w:rsidRDefault="00A77857" w:rsidP="00A77857">
            <w:pPr>
              <w:spacing w:line="360" w:lineRule="auto"/>
              <w:ind w:firstLineChars="200" w:firstLine="420"/>
              <w:rPr>
                <w:rFonts w:asciiTheme="majorEastAsia" w:eastAsiaTheme="majorEastAsia" w:hAnsiTheme="majorEastAsia"/>
                <w:color w:val="000000"/>
                <w:sz w:val="21"/>
                <w:szCs w:val="21"/>
                <w:lang w:eastAsia="zh-CN"/>
              </w:rPr>
            </w:pPr>
            <w:r w:rsidRPr="00A77857">
              <w:rPr>
                <w:rFonts w:asciiTheme="majorEastAsia" w:eastAsiaTheme="majorEastAsia" w:hAnsiTheme="majorEastAsia" w:hint="eastAsia"/>
                <w:color w:val="000000"/>
                <w:sz w:val="21"/>
                <w:szCs w:val="21"/>
                <w:lang w:eastAsia="zh-CN"/>
              </w:rPr>
              <w:t>会议笔记本</w:t>
            </w:r>
          </w:p>
        </w:tc>
        <w:tc>
          <w:tcPr>
            <w:tcW w:w="2126" w:type="dxa"/>
          </w:tcPr>
          <w:p w14:paraId="05B2122C" w14:textId="2A39F88A" w:rsidR="007314D6" w:rsidRPr="00A77857" w:rsidRDefault="00A77857" w:rsidP="00A77857">
            <w:pPr>
              <w:spacing w:line="360" w:lineRule="auto"/>
              <w:ind w:firstLineChars="200" w:firstLine="420"/>
              <w:rPr>
                <w:rFonts w:asciiTheme="majorEastAsia" w:eastAsiaTheme="majorEastAsia" w:hAnsiTheme="majorEastAsia"/>
                <w:color w:val="000000"/>
                <w:sz w:val="21"/>
                <w:szCs w:val="21"/>
                <w:lang w:eastAsia="zh-CN"/>
              </w:rPr>
            </w:pPr>
            <w:r w:rsidRPr="00A77857">
              <w:rPr>
                <w:rFonts w:asciiTheme="majorEastAsia" w:eastAsiaTheme="majorEastAsia" w:hAnsiTheme="majorEastAsia" w:hint="eastAsia"/>
                <w:color w:val="000000"/>
                <w:sz w:val="21"/>
                <w:szCs w:val="21"/>
                <w:lang w:eastAsia="zh-CN"/>
              </w:rPr>
              <w:t>2万元</w:t>
            </w:r>
          </w:p>
        </w:tc>
        <w:tc>
          <w:tcPr>
            <w:tcW w:w="3965" w:type="dxa"/>
          </w:tcPr>
          <w:p w14:paraId="1B6FDF5A" w14:textId="08859A2C" w:rsidR="007314D6" w:rsidRPr="00A77857" w:rsidRDefault="00A77857" w:rsidP="00A77857">
            <w:pPr>
              <w:spacing w:line="360" w:lineRule="auto"/>
              <w:rPr>
                <w:rFonts w:asciiTheme="majorEastAsia" w:eastAsiaTheme="majorEastAsia" w:hAnsiTheme="majorEastAsia"/>
                <w:color w:val="000000"/>
                <w:sz w:val="21"/>
                <w:szCs w:val="21"/>
                <w:lang w:eastAsia="zh-CN"/>
              </w:rPr>
            </w:pPr>
            <w:r w:rsidRPr="00A77857">
              <w:rPr>
                <w:rFonts w:asciiTheme="majorEastAsia" w:eastAsiaTheme="majorEastAsia" w:hAnsiTheme="majorEastAsia" w:hint="eastAsia"/>
                <w:color w:val="000000"/>
                <w:sz w:val="21"/>
                <w:szCs w:val="21"/>
                <w:lang w:eastAsia="zh-CN"/>
              </w:rPr>
              <w:t>可在会议笔记本上印刻公司logo</w:t>
            </w:r>
          </w:p>
        </w:tc>
      </w:tr>
      <w:tr w:rsidR="00A77857" w:rsidRPr="00A77857" w14:paraId="41C3BDA1" w14:textId="77777777" w:rsidTr="00A77857">
        <w:tc>
          <w:tcPr>
            <w:tcW w:w="562" w:type="dxa"/>
          </w:tcPr>
          <w:p w14:paraId="43171F68" w14:textId="3552F230" w:rsidR="00A77857" w:rsidRPr="00A77857" w:rsidRDefault="00A77857" w:rsidP="00A77857">
            <w:pPr>
              <w:spacing w:line="360" w:lineRule="auto"/>
              <w:ind w:firstLineChars="200" w:firstLine="420"/>
              <w:rPr>
                <w:rFonts w:asciiTheme="majorEastAsia" w:eastAsiaTheme="majorEastAsia" w:hAnsiTheme="majorEastAsia"/>
                <w:color w:val="000000"/>
                <w:sz w:val="21"/>
                <w:szCs w:val="21"/>
                <w:lang w:eastAsia="zh-CN"/>
              </w:rPr>
            </w:pPr>
            <w:r w:rsidRPr="00A77857">
              <w:rPr>
                <w:rFonts w:asciiTheme="majorEastAsia" w:eastAsiaTheme="majorEastAsia" w:hAnsiTheme="majorEastAsia" w:hint="eastAsia"/>
                <w:color w:val="000000"/>
                <w:sz w:val="21"/>
                <w:szCs w:val="21"/>
                <w:lang w:eastAsia="zh-CN"/>
              </w:rPr>
              <w:t>8</w:t>
            </w:r>
          </w:p>
        </w:tc>
        <w:tc>
          <w:tcPr>
            <w:tcW w:w="1843" w:type="dxa"/>
          </w:tcPr>
          <w:p w14:paraId="691CA5A8" w14:textId="2D7B1604" w:rsidR="00A77857" w:rsidRPr="00A77857" w:rsidRDefault="00A77857" w:rsidP="00A77857">
            <w:pPr>
              <w:spacing w:line="360" w:lineRule="auto"/>
              <w:rPr>
                <w:rFonts w:asciiTheme="majorEastAsia" w:eastAsiaTheme="majorEastAsia" w:hAnsiTheme="majorEastAsia"/>
                <w:color w:val="000000"/>
                <w:sz w:val="21"/>
                <w:szCs w:val="21"/>
                <w:lang w:eastAsia="zh-CN"/>
              </w:rPr>
            </w:pPr>
            <w:r w:rsidRPr="00A77857">
              <w:rPr>
                <w:rFonts w:asciiTheme="majorEastAsia" w:eastAsiaTheme="majorEastAsia" w:hAnsiTheme="majorEastAsia" w:hint="eastAsia"/>
                <w:color w:val="000000"/>
                <w:sz w:val="21"/>
                <w:szCs w:val="21"/>
                <w:lang w:eastAsia="zh-CN"/>
              </w:rPr>
              <w:t>论文摘要集广告</w:t>
            </w:r>
          </w:p>
        </w:tc>
        <w:tc>
          <w:tcPr>
            <w:tcW w:w="2126" w:type="dxa"/>
          </w:tcPr>
          <w:p w14:paraId="01434E19" w14:textId="77777777" w:rsidR="00A77857" w:rsidRPr="00A77857" w:rsidRDefault="00A77857" w:rsidP="00A77857">
            <w:pPr>
              <w:spacing w:line="360" w:lineRule="auto"/>
              <w:rPr>
                <w:rFonts w:asciiTheme="majorEastAsia" w:eastAsiaTheme="majorEastAsia" w:hAnsiTheme="majorEastAsia"/>
                <w:color w:val="000000"/>
                <w:sz w:val="21"/>
                <w:szCs w:val="21"/>
                <w:lang w:eastAsia="zh-CN"/>
              </w:rPr>
            </w:pPr>
            <w:r w:rsidRPr="00A77857">
              <w:rPr>
                <w:rFonts w:asciiTheme="majorEastAsia" w:eastAsiaTheme="majorEastAsia" w:hAnsiTheme="majorEastAsia" w:hint="eastAsia"/>
                <w:color w:val="000000"/>
                <w:sz w:val="21"/>
                <w:szCs w:val="21"/>
                <w:lang w:eastAsia="zh-CN"/>
              </w:rPr>
              <w:t>封二、封三8千元</w:t>
            </w:r>
          </w:p>
          <w:p w14:paraId="16D8285F" w14:textId="77777777" w:rsidR="00A77857" w:rsidRPr="00A77857" w:rsidRDefault="00A77857" w:rsidP="00A77857">
            <w:pPr>
              <w:spacing w:line="360" w:lineRule="auto"/>
              <w:rPr>
                <w:rFonts w:asciiTheme="majorEastAsia" w:eastAsiaTheme="majorEastAsia" w:hAnsiTheme="majorEastAsia"/>
                <w:color w:val="000000"/>
                <w:sz w:val="21"/>
                <w:szCs w:val="21"/>
                <w:lang w:eastAsia="zh-CN"/>
              </w:rPr>
            </w:pPr>
            <w:r w:rsidRPr="00A77857">
              <w:rPr>
                <w:rFonts w:asciiTheme="majorEastAsia" w:eastAsiaTheme="majorEastAsia" w:hAnsiTheme="majorEastAsia" w:hint="eastAsia"/>
                <w:color w:val="000000"/>
                <w:sz w:val="21"/>
                <w:szCs w:val="21"/>
                <w:lang w:eastAsia="zh-CN"/>
              </w:rPr>
              <w:t>封底1万元</w:t>
            </w:r>
          </w:p>
          <w:p w14:paraId="5F6118ED" w14:textId="77777777" w:rsidR="00A77857" w:rsidRPr="00A77857" w:rsidRDefault="00A77857" w:rsidP="00A77857">
            <w:pPr>
              <w:spacing w:line="360" w:lineRule="auto"/>
              <w:rPr>
                <w:rFonts w:asciiTheme="majorEastAsia" w:eastAsiaTheme="majorEastAsia" w:hAnsiTheme="majorEastAsia"/>
                <w:color w:val="000000"/>
                <w:sz w:val="21"/>
                <w:szCs w:val="21"/>
                <w:lang w:eastAsia="zh-CN"/>
              </w:rPr>
            </w:pPr>
            <w:r w:rsidRPr="00A77857">
              <w:rPr>
                <w:rFonts w:asciiTheme="majorEastAsia" w:eastAsiaTheme="majorEastAsia" w:hAnsiTheme="majorEastAsia" w:hint="eastAsia"/>
                <w:color w:val="000000"/>
                <w:sz w:val="21"/>
                <w:szCs w:val="21"/>
                <w:lang w:eastAsia="zh-CN"/>
              </w:rPr>
              <w:t>彩色插页4千元</w:t>
            </w:r>
          </w:p>
          <w:p w14:paraId="0B0C05CF" w14:textId="50142E99" w:rsidR="00A77857" w:rsidRPr="00A77857" w:rsidRDefault="00A77857" w:rsidP="00A77857">
            <w:pPr>
              <w:spacing w:line="360" w:lineRule="auto"/>
              <w:rPr>
                <w:rFonts w:asciiTheme="majorEastAsia" w:eastAsiaTheme="majorEastAsia" w:hAnsiTheme="majorEastAsia"/>
                <w:color w:val="000000"/>
                <w:sz w:val="21"/>
                <w:szCs w:val="21"/>
                <w:lang w:eastAsia="zh-CN"/>
              </w:rPr>
            </w:pPr>
            <w:r w:rsidRPr="00A77857">
              <w:rPr>
                <w:rFonts w:asciiTheme="majorEastAsia" w:eastAsiaTheme="majorEastAsia" w:hAnsiTheme="majorEastAsia" w:hint="eastAsia"/>
                <w:color w:val="000000"/>
                <w:sz w:val="21"/>
                <w:szCs w:val="21"/>
                <w:lang w:eastAsia="zh-CN"/>
              </w:rPr>
              <w:t>目录正对页5千元</w:t>
            </w:r>
          </w:p>
        </w:tc>
        <w:tc>
          <w:tcPr>
            <w:tcW w:w="3965" w:type="dxa"/>
          </w:tcPr>
          <w:p w14:paraId="67479FA0" w14:textId="77777777" w:rsidR="00A77857" w:rsidRPr="00A77857" w:rsidRDefault="00A77857" w:rsidP="00A77857">
            <w:pPr>
              <w:spacing w:line="360" w:lineRule="auto"/>
              <w:ind w:firstLineChars="200" w:firstLine="420"/>
              <w:rPr>
                <w:rFonts w:asciiTheme="majorEastAsia" w:eastAsiaTheme="majorEastAsia" w:hAnsiTheme="majorEastAsia"/>
                <w:color w:val="000000"/>
                <w:sz w:val="21"/>
                <w:szCs w:val="21"/>
                <w:lang w:eastAsia="zh-CN"/>
              </w:rPr>
            </w:pPr>
          </w:p>
        </w:tc>
      </w:tr>
    </w:tbl>
    <w:p w14:paraId="659BA574" w14:textId="77777777" w:rsidR="007314D6" w:rsidRPr="003E55B6" w:rsidRDefault="007314D6" w:rsidP="007314D6">
      <w:pPr>
        <w:pStyle w:val="af5"/>
        <w:spacing w:line="360" w:lineRule="auto"/>
        <w:ind w:left="567"/>
        <w:jc w:val="left"/>
        <w:rPr>
          <w:rFonts w:asciiTheme="majorEastAsia" w:eastAsiaTheme="majorEastAsia" w:hAnsiTheme="majorEastAsia" w:cs="Times New Roman"/>
          <w:b/>
          <w:lang w:val="zh-TW"/>
        </w:rPr>
      </w:pPr>
    </w:p>
    <w:p w14:paraId="4155492E" w14:textId="7F506126" w:rsidR="0056383F" w:rsidRPr="003E55B6" w:rsidRDefault="00DA0058" w:rsidP="003F4C17">
      <w:pPr>
        <w:spacing w:line="360" w:lineRule="auto"/>
        <w:rPr>
          <w:rFonts w:asciiTheme="majorEastAsia" w:eastAsiaTheme="majorEastAsia" w:hAnsiTheme="majorEastAsia"/>
          <w:bCs/>
          <w:sz w:val="21"/>
          <w:szCs w:val="21"/>
          <w:lang w:eastAsia="zh-CN"/>
        </w:rPr>
      </w:pPr>
      <w:r w:rsidRPr="003E55B6">
        <w:rPr>
          <w:rFonts w:asciiTheme="majorEastAsia" w:eastAsiaTheme="majorEastAsia" w:hAnsiTheme="majorEastAsia" w:hint="eastAsia"/>
          <w:bCs/>
          <w:sz w:val="21"/>
          <w:szCs w:val="21"/>
          <w:lang w:eastAsia="zh-CN"/>
        </w:rPr>
        <w:t>（</w:t>
      </w:r>
      <w:r w:rsidR="00A77857">
        <w:rPr>
          <w:rFonts w:asciiTheme="majorEastAsia" w:eastAsiaTheme="majorEastAsia" w:hAnsiTheme="majorEastAsia" w:hint="eastAsia"/>
          <w:bCs/>
          <w:sz w:val="21"/>
          <w:szCs w:val="21"/>
          <w:lang w:eastAsia="zh-CN"/>
        </w:rPr>
        <w:t>注：</w:t>
      </w:r>
      <w:r w:rsidRPr="003E55B6">
        <w:rPr>
          <w:rFonts w:asciiTheme="majorEastAsia" w:eastAsiaTheme="majorEastAsia" w:hAnsiTheme="majorEastAsia" w:hint="eastAsia"/>
          <w:bCs/>
          <w:sz w:val="21"/>
          <w:szCs w:val="21"/>
          <w:lang w:eastAsia="zh-CN"/>
        </w:rPr>
        <w:t>代表食宿、报告人交通等会议成本不列入招商内容。）</w:t>
      </w:r>
    </w:p>
    <w:p w14:paraId="373CB1A5" w14:textId="77777777" w:rsidR="0056383F" w:rsidRPr="003E55B6" w:rsidRDefault="0056383F" w:rsidP="003F4C17">
      <w:pPr>
        <w:pStyle w:val="af5"/>
        <w:spacing w:line="360" w:lineRule="auto"/>
        <w:jc w:val="left"/>
        <w:rPr>
          <w:rFonts w:asciiTheme="majorEastAsia" w:eastAsiaTheme="majorEastAsia" w:hAnsiTheme="majorEastAsia" w:cs="Times New Roman"/>
          <w:b/>
          <w:color w:val="auto"/>
          <w:kern w:val="0"/>
          <w:bdr w:val="none" w:sz="0" w:space="0" w:color="auto"/>
        </w:rPr>
      </w:pPr>
    </w:p>
    <w:p w14:paraId="1DF15F63" w14:textId="18DA4B0C" w:rsidR="00791675" w:rsidRPr="003E55B6" w:rsidRDefault="00537954" w:rsidP="003F4C17">
      <w:pPr>
        <w:spacing w:line="360" w:lineRule="auto"/>
        <w:rPr>
          <w:rFonts w:asciiTheme="majorEastAsia" w:eastAsiaTheme="majorEastAsia" w:hAnsiTheme="majorEastAsia"/>
          <w:b/>
          <w:bCs/>
          <w:sz w:val="21"/>
          <w:szCs w:val="21"/>
          <w:lang w:val="zh-TW" w:eastAsia="zh-CN"/>
        </w:rPr>
      </w:pPr>
      <w:r w:rsidRPr="003E55B6">
        <w:rPr>
          <w:rFonts w:asciiTheme="majorEastAsia" w:eastAsiaTheme="majorEastAsia" w:hAnsiTheme="majorEastAsia" w:hint="eastAsia"/>
          <w:b/>
          <w:bCs/>
          <w:sz w:val="21"/>
          <w:szCs w:val="21"/>
          <w:lang w:val="zh-TW" w:eastAsia="zh-CN"/>
        </w:rPr>
        <w:t>五、</w:t>
      </w:r>
      <w:r w:rsidR="00791675" w:rsidRPr="003E55B6">
        <w:rPr>
          <w:rFonts w:asciiTheme="majorEastAsia" w:eastAsiaTheme="majorEastAsia" w:hAnsiTheme="majorEastAsia" w:hint="eastAsia"/>
          <w:b/>
          <w:bCs/>
          <w:sz w:val="21"/>
          <w:szCs w:val="21"/>
          <w:lang w:val="zh-TW" w:eastAsia="zh-CN"/>
        </w:rPr>
        <w:t>参展须知</w:t>
      </w:r>
    </w:p>
    <w:p w14:paraId="4FE527CA" w14:textId="29853EE8" w:rsidR="00791675" w:rsidRPr="003E55B6" w:rsidRDefault="00537954" w:rsidP="003F4C17">
      <w:pPr>
        <w:spacing w:line="360" w:lineRule="auto"/>
        <w:rPr>
          <w:rFonts w:asciiTheme="majorEastAsia" w:eastAsiaTheme="majorEastAsia" w:hAnsiTheme="majorEastAsia"/>
          <w:sz w:val="21"/>
          <w:szCs w:val="21"/>
          <w:lang w:val="zh-TW" w:eastAsia="zh-CN"/>
        </w:rPr>
      </w:pPr>
      <w:r w:rsidRPr="003E55B6">
        <w:rPr>
          <w:rFonts w:asciiTheme="majorEastAsia" w:eastAsiaTheme="majorEastAsia" w:hAnsiTheme="majorEastAsia" w:hint="eastAsia"/>
          <w:sz w:val="21"/>
          <w:szCs w:val="21"/>
          <w:lang w:val="zh-TW" w:eastAsia="zh-CN"/>
        </w:rPr>
        <w:t>1</w:t>
      </w:r>
      <w:r w:rsidRPr="003E55B6">
        <w:rPr>
          <w:rFonts w:asciiTheme="majorEastAsia" w:eastAsia="PMingLiU" w:hAnsiTheme="majorEastAsia"/>
          <w:sz w:val="21"/>
          <w:szCs w:val="21"/>
          <w:lang w:val="zh-TW" w:eastAsia="zh-TW"/>
        </w:rPr>
        <w:t xml:space="preserve">. </w:t>
      </w:r>
      <w:r w:rsidR="00791675" w:rsidRPr="003E55B6">
        <w:rPr>
          <w:rFonts w:asciiTheme="majorEastAsia" w:eastAsiaTheme="majorEastAsia" w:hAnsiTheme="majorEastAsia" w:hint="eastAsia"/>
          <w:sz w:val="21"/>
          <w:szCs w:val="21"/>
          <w:lang w:val="zh-TW" w:eastAsia="zh-CN"/>
        </w:rPr>
        <w:t>参展赞助安排以“先报名、先交款、先安排”为原则，大会有权对相关赞助形式予以调整。参展公司须填写参展登记回执表，并签订参展协议以确保展位等。</w:t>
      </w:r>
    </w:p>
    <w:p w14:paraId="18501BD2" w14:textId="56CC9F0A" w:rsidR="00791675" w:rsidRPr="003E55B6" w:rsidRDefault="003F4C17" w:rsidP="003F4C17">
      <w:pPr>
        <w:spacing w:line="360" w:lineRule="auto"/>
        <w:rPr>
          <w:rFonts w:asciiTheme="majorEastAsia" w:eastAsiaTheme="majorEastAsia" w:hAnsiTheme="majorEastAsia"/>
          <w:sz w:val="21"/>
          <w:szCs w:val="21"/>
          <w:lang w:val="zh-TW" w:eastAsia="zh-CN"/>
        </w:rPr>
      </w:pPr>
      <w:r w:rsidRPr="003E55B6">
        <w:rPr>
          <w:rFonts w:asciiTheme="majorEastAsia" w:eastAsiaTheme="majorEastAsia" w:hAnsiTheme="majorEastAsia" w:hint="eastAsia"/>
          <w:sz w:val="21"/>
          <w:szCs w:val="21"/>
          <w:lang w:val="zh-TW" w:eastAsia="zh-CN"/>
        </w:rPr>
        <w:lastRenderedPageBreak/>
        <w:t>2</w:t>
      </w:r>
      <w:r w:rsidRPr="003E55B6">
        <w:rPr>
          <w:rFonts w:asciiTheme="majorEastAsia" w:eastAsia="PMingLiU" w:hAnsiTheme="majorEastAsia"/>
          <w:sz w:val="21"/>
          <w:szCs w:val="21"/>
          <w:lang w:val="zh-TW" w:eastAsia="zh-TW"/>
        </w:rPr>
        <w:t xml:space="preserve">. </w:t>
      </w:r>
      <w:r w:rsidR="00791675" w:rsidRPr="003E55B6">
        <w:rPr>
          <w:rFonts w:asciiTheme="majorEastAsia" w:eastAsiaTheme="majorEastAsia" w:hAnsiTheme="majorEastAsia"/>
          <w:sz w:val="21"/>
          <w:szCs w:val="21"/>
          <w:lang w:val="zh-TW" w:eastAsia="zh-CN"/>
        </w:rPr>
        <w:t>所有展商</w:t>
      </w:r>
      <w:r w:rsidR="00791675" w:rsidRPr="003E55B6">
        <w:rPr>
          <w:rFonts w:asciiTheme="majorEastAsia" w:eastAsiaTheme="majorEastAsia" w:hAnsiTheme="majorEastAsia" w:hint="eastAsia"/>
          <w:sz w:val="21"/>
          <w:szCs w:val="21"/>
          <w:lang w:val="zh-TW" w:eastAsia="zh-CN"/>
        </w:rPr>
        <w:t>参会人员</w:t>
      </w:r>
      <w:r w:rsidR="00791675" w:rsidRPr="003E55B6">
        <w:rPr>
          <w:rFonts w:asciiTheme="majorEastAsia" w:eastAsiaTheme="majorEastAsia" w:hAnsiTheme="majorEastAsia"/>
          <w:sz w:val="21"/>
          <w:szCs w:val="21"/>
          <w:lang w:val="zh-TW" w:eastAsia="zh-CN"/>
        </w:rPr>
        <w:t>都需要注册</w:t>
      </w:r>
      <w:r w:rsidR="00791675" w:rsidRPr="003E55B6">
        <w:rPr>
          <w:rFonts w:asciiTheme="majorEastAsia" w:eastAsiaTheme="majorEastAsia" w:hAnsiTheme="majorEastAsia" w:hint="eastAsia"/>
          <w:sz w:val="21"/>
          <w:szCs w:val="21"/>
          <w:lang w:val="zh-TW" w:eastAsia="zh-CN"/>
        </w:rPr>
        <w:t>才能获得展商胸卡进场，胸卡上标有</w:t>
      </w:r>
      <w:r w:rsidR="00791675" w:rsidRPr="003E55B6">
        <w:rPr>
          <w:rFonts w:asciiTheme="majorEastAsia" w:eastAsiaTheme="majorEastAsia" w:hAnsiTheme="majorEastAsia"/>
          <w:sz w:val="21"/>
          <w:szCs w:val="21"/>
          <w:lang w:val="zh-TW" w:eastAsia="zh-CN"/>
        </w:rPr>
        <w:t>公司名称和参展</w:t>
      </w:r>
      <w:r w:rsidR="00791675" w:rsidRPr="003E55B6">
        <w:rPr>
          <w:rFonts w:asciiTheme="majorEastAsia" w:eastAsiaTheme="majorEastAsia" w:hAnsiTheme="majorEastAsia" w:hint="eastAsia"/>
          <w:sz w:val="21"/>
          <w:szCs w:val="21"/>
          <w:lang w:val="zh-TW" w:eastAsia="zh-CN"/>
        </w:rPr>
        <w:t>人员</w:t>
      </w:r>
      <w:r w:rsidR="00791675" w:rsidRPr="003E55B6">
        <w:rPr>
          <w:rFonts w:asciiTheme="majorEastAsia" w:eastAsiaTheme="majorEastAsia" w:hAnsiTheme="majorEastAsia"/>
          <w:sz w:val="21"/>
          <w:szCs w:val="21"/>
          <w:lang w:val="zh-TW" w:eastAsia="zh-CN"/>
        </w:rPr>
        <w:t>的名字</w:t>
      </w:r>
      <w:r w:rsidR="00791675" w:rsidRPr="003E55B6">
        <w:rPr>
          <w:rFonts w:asciiTheme="majorEastAsia" w:eastAsiaTheme="majorEastAsia" w:hAnsiTheme="majorEastAsia" w:hint="eastAsia"/>
          <w:sz w:val="21"/>
          <w:szCs w:val="21"/>
          <w:lang w:val="zh-TW" w:eastAsia="zh-CN"/>
        </w:rPr>
        <w:t>。</w:t>
      </w:r>
    </w:p>
    <w:p w14:paraId="1AB28F6E" w14:textId="5BBF9FD4" w:rsidR="00791675" w:rsidRPr="003E55B6" w:rsidRDefault="003F4C17" w:rsidP="003F4C17">
      <w:pPr>
        <w:spacing w:line="360" w:lineRule="auto"/>
        <w:rPr>
          <w:rFonts w:asciiTheme="majorEastAsia" w:eastAsiaTheme="majorEastAsia" w:hAnsiTheme="majorEastAsia"/>
          <w:sz w:val="21"/>
          <w:szCs w:val="21"/>
          <w:lang w:val="zh-TW" w:eastAsia="zh-CN"/>
        </w:rPr>
      </w:pPr>
      <w:r w:rsidRPr="003E55B6">
        <w:rPr>
          <w:rFonts w:asciiTheme="majorEastAsia" w:eastAsiaTheme="majorEastAsia" w:hAnsiTheme="majorEastAsia" w:hint="eastAsia"/>
          <w:sz w:val="21"/>
          <w:szCs w:val="21"/>
          <w:lang w:val="zh-TW" w:eastAsia="zh-CN"/>
        </w:rPr>
        <w:t>3</w:t>
      </w:r>
      <w:r w:rsidRPr="003E55B6">
        <w:rPr>
          <w:rFonts w:asciiTheme="majorEastAsia" w:eastAsia="PMingLiU" w:hAnsiTheme="majorEastAsia"/>
          <w:sz w:val="21"/>
          <w:szCs w:val="21"/>
          <w:lang w:val="zh-TW" w:eastAsia="zh-TW"/>
        </w:rPr>
        <w:t>.</w:t>
      </w:r>
      <w:r w:rsidR="00791675" w:rsidRPr="003E55B6">
        <w:rPr>
          <w:rFonts w:asciiTheme="majorEastAsia" w:eastAsiaTheme="majorEastAsia" w:hAnsiTheme="majorEastAsia" w:hint="eastAsia"/>
          <w:sz w:val="21"/>
          <w:szCs w:val="21"/>
          <w:lang w:val="zh-TW" w:eastAsia="zh-CN"/>
        </w:rPr>
        <w:t>参展商填写参展登记表后，请尽快确认参展项目并签订参展协议。协议签订后须</w:t>
      </w:r>
      <w:r w:rsidR="00E97027" w:rsidRPr="00E97027">
        <w:rPr>
          <w:rFonts w:asciiTheme="majorEastAsia" w:eastAsia="PMingLiU" w:hAnsiTheme="majorEastAsia"/>
          <w:sz w:val="21"/>
          <w:szCs w:val="21"/>
          <w:lang w:val="zh-TW" w:eastAsia="zh-TW"/>
        </w:rPr>
        <w:t>10</w:t>
      </w:r>
      <w:r w:rsidR="00791675" w:rsidRPr="00E97027">
        <w:rPr>
          <w:rFonts w:asciiTheme="majorEastAsia" w:eastAsiaTheme="majorEastAsia" w:hAnsiTheme="majorEastAsia" w:hint="eastAsia"/>
          <w:sz w:val="21"/>
          <w:szCs w:val="21"/>
          <w:lang w:val="zh-TW" w:eastAsia="zh-CN"/>
        </w:rPr>
        <w:t>日</w:t>
      </w:r>
      <w:r w:rsidR="00E97027" w:rsidRPr="00E97027">
        <w:rPr>
          <w:rFonts w:asciiTheme="majorEastAsia" w:eastAsiaTheme="majorEastAsia" w:hAnsiTheme="majorEastAsia" w:hint="eastAsia"/>
          <w:color w:val="FF0000"/>
          <w:sz w:val="21"/>
          <w:szCs w:val="21"/>
          <w:lang w:val="zh-TW" w:eastAsia="zh-CN"/>
        </w:rPr>
        <w:t>（必须在会前）</w:t>
      </w:r>
      <w:r w:rsidR="00791675" w:rsidRPr="003E55B6">
        <w:rPr>
          <w:rFonts w:asciiTheme="majorEastAsia" w:eastAsiaTheme="majorEastAsia" w:hAnsiTheme="majorEastAsia" w:hint="eastAsia"/>
          <w:sz w:val="21"/>
          <w:szCs w:val="21"/>
          <w:lang w:val="zh-TW" w:eastAsia="zh-CN"/>
        </w:rPr>
        <w:t>内支付100%协议款项，</w:t>
      </w:r>
      <w:r w:rsidRPr="003E55B6">
        <w:rPr>
          <w:rFonts w:asciiTheme="majorEastAsia" w:eastAsiaTheme="majorEastAsia" w:hAnsiTheme="majorEastAsia" w:hint="eastAsia"/>
          <w:sz w:val="21"/>
          <w:szCs w:val="21"/>
          <w:lang w:val="zh-TW" w:eastAsia="zh-CN"/>
        </w:rPr>
        <w:t>以</w:t>
      </w:r>
      <w:r w:rsidR="00791675" w:rsidRPr="003E55B6">
        <w:rPr>
          <w:rFonts w:asciiTheme="majorEastAsia" w:eastAsiaTheme="majorEastAsia" w:hAnsiTheme="majorEastAsia" w:hint="eastAsia"/>
          <w:sz w:val="21"/>
          <w:szCs w:val="21"/>
          <w:lang w:val="zh-TW" w:eastAsia="zh-CN"/>
        </w:rPr>
        <w:t>确保协议中的参展事项。</w:t>
      </w:r>
    </w:p>
    <w:p w14:paraId="4F35237C" w14:textId="708312F1" w:rsidR="00791675" w:rsidRPr="003E55B6" w:rsidRDefault="003F4C17" w:rsidP="003F4C17">
      <w:pPr>
        <w:spacing w:line="360" w:lineRule="auto"/>
        <w:rPr>
          <w:rFonts w:asciiTheme="majorEastAsia" w:eastAsia="PMingLiU" w:hAnsiTheme="majorEastAsia"/>
          <w:sz w:val="21"/>
          <w:szCs w:val="21"/>
          <w:lang w:val="zh-TW" w:eastAsia="zh-TW"/>
        </w:rPr>
      </w:pPr>
      <w:r w:rsidRPr="003E55B6">
        <w:rPr>
          <w:rFonts w:asciiTheme="majorEastAsia" w:eastAsiaTheme="majorEastAsia" w:hAnsiTheme="majorEastAsia" w:hint="eastAsia"/>
          <w:sz w:val="21"/>
          <w:szCs w:val="21"/>
          <w:lang w:val="zh-TW" w:eastAsia="zh-CN"/>
        </w:rPr>
        <w:t>4</w:t>
      </w:r>
      <w:r w:rsidRPr="003E55B6">
        <w:rPr>
          <w:rFonts w:asciiTheme="majorEastAsia" w:eastAsia="PMingLiU" w:hAnsiTheme="majorEastAsia"/>
          <w:sz w:val="21"/>
          <w:szCs w:val="21"/>
          <w:lang w:val="zh-TW" w:eastAsia="zh-TW"/>
        </w:rPr>
        <w:t>.</w:t>
      </w:r>
      <w:r w:rsidRPr="003E55B6">
        <w:rPr>
          <w:rFonts w:asciiTheme="majorEastAsia" w:eastAsiaTheme="majorEastAsia" w:hAnsiTheme="majorEastAsia" w:hint="eastAsia"/>
          <w:sz w:val="21"/>
          <w:szCs w:val="21"/>
          <w:lang w:val="zh-TW" w:eastAsia="zh-CN"/>
        </w:rPr>
        <w:t xml:space="preserve"> 注意事项</w:t>
      </w:r>
    </w:p>
    <w:p w14:paraId="2A631148" w14:textId="7F07DF42" w:rsidR="00791675" w:rsidRPr="003E55B6" w:rsidRDefault="00791675" w:rsidP="003F4C17">
      <w:pPr>
        <w:spacing w:line="360" w:lineRule="auto"/>
        <w:rPr>
          <w:rFonts w:asciiTheme="majorEastAsia" w:eastAsiaTheme="majorEastAsia" w:hAnsiTheme="majorEastAsia"/>
          <w:sz w:val="21"/>
          <w:szCs w:val="21"/>
          <w:lang w:val="zh-TW" w:eastAsia="zh-CN"/>
        </w:rPr>
      </w:pPr>
      <w:r w:rsidRPr="003E55B6">
        <w:rPr>
          <w:rFonts w:asciiTheme="majorEastAsia" w:eastAsiaTheme="majorEastAsia" w:hAnsiTheme="majorEastAsia" w:hint="eastAsia"/>
          <w:sz w:val="21"/>
          <w:szCs w:val="21"/>
          <w:lang w:val="zh-TW" w:eastAsia="zh-CN"/>
        </w:rPr>
        <w:t>展出期间参展单位不得擅自撤销展台或将展台租借他人；</w:t>
      </w:r>
    </w:p>
    <w:p w14:paraId="359ACAA1" w14:textId="47DF4C82" w:rsidR="00791675" w:rsidRPr="003E55B6" w:rsidRDefault="00791675" w:rsidP="003F4C17">
      <w:pPr>
        <w:spacing w:line="360" w:lineRule="auto"/>
        <w:rPr>
          <w:rFonts w:asciiTheme="majorEastAsia" w:eastAsiaTheme="majorEastAsia" w:hAnsiTheme="majorEastAsia"/>
          <w:sz w:val="21"/>
          <w:szCs w:val="21"/>
          <w:lang w:val="zh-TW" w:eastAsia="zh-CN"/>
        </w:rPr>
      </w:pPr>
      <w:r w:rsidRPr="003E55B6">
        <w:rPr>
          <w:rFonts w:asciiTheme="majorEastAsia" w:eastAsiaTheme="majorEastAsia" w:hAnsiTheme="majorEastAsia" w:hint="eastAsia"/>
          <w:sz w:val="21"/>
          <w:szCs w:val="21"/>
          <w:lang w:val="zh-TW" w:eastAsia="zh-CN"/>
        </w:rPr>
        <w:t>凡演示设备所需水、动力电、压缩空气等费用由参展单位另行支付；</w:t>
      </w:r>
    </w:p>
    <w:p w14:paraId="0E5C434E" w14:textId="3E87BA1C" w:rsidR="00791675" w:rsidRPr="003E55B6" w:rsidRDefault="00791675" w:rsidP="003F4C17">
      <w:pPr>
        <w:spacing w:line="360" w:lineRule="auto"/>
        <w:rPr>
          <w:rFonts w:asciiTheme="majorEastAsia" w:eastAsiaTheme="majorEastAsia" w:hAnsiTheme="majorEastAsia"/>
          <w:sz w:val="21"/>
          <w:szCs w:val="21"/>
          <w:lang w:val="zh-TW" w:eastAsia="zh-CN"/>
        </w:rPr>
      </w:pPr>
      <w:r w:rsidRPr="003E55B6">
        <w:rPr>
          <w:rFonts w:asciiTheme="majorEastAsia" w:eastAsiaTheme="majorEastAsia" w:hAnsiTheme="majorEastAsia"/>
          <w:sz w:val="21"/>
          <w:szCs w:val="21"/>
          <w:lang w:val="zh-TW" w:eastAsia="zh-CN"/>
        </w:rPr>
        <w:t>所有</w:t>
      </w:r>
      <w:r w:rsidRPr="003E55B6">
        <w:rPr>
          <w:rFonts w:asciiTheme="majorEastAsia" w:eastAsiaTheme="majorEastAsia" w:hAnsiTheme="majorEastAsia" w:hint="eastAsia"/>
          <w:sz w:val="21"/>
          <w:szCs w:val="21"/>
          <w:lang w:val="zh-TW" w:eastAsia="zh-CN"/>
        </w:rPr>
        <w:t>展览活动仅限在展位区域。广告等资料不可随意在会场中散发。展位布置，包括</w:t>
      </w:r>
      <w:r w:rsidRPr="003E55B6">
        <w:rPr>
          <w:rFonts w:asciiTheme="majorEastAsia" w:eastAsiaTheme="majorEastAsia" w:hAnsiTheme="majorEastAsia"/>
          <w:sz w:val="21"/>
          <w:szCs w:val="21"/>
          <w:lang w:val="zh-TW" w:eastAsia="zh-CN"/>
        </w:rPr>
        <w:t>音响设备不</w:t>
      </w:r>
      <w:r w:rsidRPr="003E55B6">
        <w:rPr>
          <w:rFonts w:asciiTheme="majorEastAsia" w:eastAsiaTheme="majorEastAsia" w:hAnsiTheme="majorEastAsia" w:hint="eastAsia"/>
          <w:sz w:val="21"/>
          <w:szCs w:val="21"/>
          <w:lang w:val="zh-TW" w:eastAsia="zh-CN"/>
        </w:rPr>
        <w:t>可干扰其他展商。</w:t>
      </w:r>
      <w:r w:rsidRPr="003E55B6">
        <w:rPr>
          <w:rFonts w:asciiTheme="majorEastAsia" w:eastAsiaTheme="majorEastAsia" w:hAnsiTheme="majorEastAsia"/>
          <w:sz w:val="21"/>
          <w:szCs w:val="21"/>
          <w:lang w:val="zh-TW" w:eastAsia="zh-CN"/>
        </w:rPr>
        <w:t>展览管理有权要求参展商停止任何活动</w:t>
      </w:r>
      <w:r w:rsidRPr="003E55B6">
        <w:rPr>
          <w:rFonts w:asciiTheme="majorEastAsia" w:eastAsiaTheme="majorEastAsia" w:hAnsiTheme="majorEastAsia" w:hint="eastAsia"/>
          <w:sz w:val="21"/>
          <w:szCs w:val="21"/>
          <w:lang w:val="zh-TW" w:eastAsia="zh-CN"/>
        </w:rPr>
        <w:t>。</w:t>
      </w:r>
    </w:p>
    <w:p w14:paraId="465CC2B1" w14:textId="77777777" w:rsidR="003F4C17" w:rsidRPr="003E55B6" w:rsidRDefault="003F4C17" w:rsidP="003F4C17">
      <w:pPr>
        <w:spacing w:line="360" w:lineRule="auto"/>
        <w:rPr>
          <w:rFonts w:asciiTheme="majorEastAsia" w:eastAsiaTheme="majorEastAsia" w:hAnsiTheme="majorEastAsia"/>
          <w:b/>
          <w:bCs/>
          <w:sz w:val="21"/>
          <w:szCs w:val="21"/>
          <w:lang w:val="zh-TW" w:eastAsia="zh-CN"/>
        </w:rPr>
      </w:pPr>
    </w:p>
    <w:p w14:paraId="01C80585" w14:textId="607F669C" w:rsidR="00791675" w:rsidRPr="003E55B6" w:rsidRDefault="003F4C17" w:rsidP="003F4C17">
      <w:pPr>
        <w:spacing w:line="360" w:lineRule="auto"/>
        <w:rPr>
          <w:rFonts w:asciiTheme="majorEastAsia" w:eastAsiaTheme="majorEastAsia" w:hAnsiTheme="majorEastAsia"/>
          <w:b/>
          <w:bCs/>
          <w:sz w:val="21"/>
          <w:szCs w:val="21"/>
          <w:lang w:val="zh-TW" w:eastAsia="zh-CN"/>
        </w:rPr>
      </w:pPr>
      <w:r w:rsidRPr="003E55B6">
        <w:rPr>
          <w:rFonts w:asciiTheme="majorEastAsia" w:eastAsiaTheme="majorEastAsia" w:hAnsiTheme="majorEastAsia" w:hint="eastAsia"/>
          <w:b/>
          <w:bCs/>
          <w:sz w:val="21"/>
          <w:szCs w:val="21"/>
          <w:lang w:val="zh-TW" w:eastAsia="zh-CN"/>
        </w:rPr>
        <w:t>六、</w:t>
      </w:r>
      <w:r w:rsidRPr="003E55B6">
        <w:rPr>
          <w:rFonts w:asciiTheme="majorEastAsia" w:eastAsia="PMingLiU" w:hAnsiTheme="majorEastAsia"/>
          <w:b/>
          <w:bCs/>
          <w:sz w:val="21"/>
          <w:szCs w:val="21"/>
          <w:lang w:val="zh-TW" w:eastAsia="zh-TW"/>
        </w:rPr>
        <w:t xml:space="preserve"> </w:t>
      </w:r>
      <w:r w:rsidR="00791675" w:rsidRPr="003E55B6">
        <w:rPr>
          <w:rFonts w:asciiTheme="majorEastAsia" w:eastAsiaTheme="majorEastAsia" w:hAnsiTheme="majorEastAsia" w:hint="eastAsia"/>
          <w:b/>
          <w:bCs/>
          <w:sz w:val="21"/>
          <w:szCs w:val="21"/>
          <w:lang w:val="zh-TW" w:eastAsia="zh-CN"/>
        </w:rPr>
        <w:t>预定程序和付费信息</w:t>
      </w:r>
    </w:p>
    <w:p w14:paraId="71887E2E" w14:textId="24C7E937" w:rsidR="00791675" w:rsidRPr="003E55B6" w:rsidRDefault="003F4C17" w:rsidP="003F4C17">
      <w:pPr>
        <w:spacing w:line="360" w:lineRule="auto"/>
        <w:rPr>
          <w:rFonts w:asciiTheme="majorEastAsia" w:eastAsiaTheme="majorEastAsia" w:hAnsiTheme="majorEastAsia"/>
          <w:sz w:val="21"/>
          <w:szCs w:val="21"/>
          <w:lang w:val="zh-TW" w:eastAsia="zh-CN"/>
        </w:rPr>
      </w:pPr>
      <w:r w:rsidRPr="003E55B6">
        <w:rPr>
          <w:rFonts w:asciiTheme="majorEastAsia" w:eastAsiaTheme="majorEastAsia" w:hAnsiTheme="majorEastAsia" w:hint="eastAsia"/>
          <w:sz w:val="21"/>
          <w:szCs w:val="21"/>
          <w:lang w:val="zh-TW" w:eastAsia="zh-CN"/>
        </w:rPr>
        <w:t>1</w:t>
      </w:r>
      <w:r w:rsidRPr="003E55B6">
        <w:rPr>
          <w:rFonts w:asciiTheme="majorEastAsia" w:eastAsia="PMingLiU" w:hAnsiTheme="majorEastAsia"/>
          <w:sz w:val="21"/>
          <w:szCs w:val="21"/>
          <w:lang w:val="zh-TW" w:eastAsia="zh-TW"/>
        </w:rPr>
        <w:t xml:space="preserve">. </w:t>
      </w:r>
      <w:r w:rsidR="00791675" w:rsidRPr="003E55B6">
        <w:rPr>
          <w:rFonts w:asciiTheme="majorEastAsia" w:eastAsiaTheme="majorEastAsia" w:hAnsiTheme="majorEastAsia" w:hint="eastAsia"/>
          <w:sz w:val="21"/>
          <w:szCs w:val="21"/>
          <w:lang w:val="zh-TW" w:eastAsia="zh-CN"/>
        </w:rPr>
        <w:t>参展手续</w:t>
      </w:r>
    </w:p>
    <w:p w14:paraId="1C5D93C4" w14:textId="77777777" w:rsidR="00791675" w:rsidRPr="003E55B6" w:rsidRDefault="00791675" w:rsidP="003F4C17">
      <w:pPr>
        <w:spacing w:line="360" w:lineRule="auto"/>
        <w:rPr>
          <w:rFonts w:asciiTheme="majorEastAsia" w:eastAsiaTheme="majorEastAsia" w:hAnsiTheme="majorEastAsia"/>
          <w:sz w:val="21"/>
          <w:szCs w:val="21"/>
          <w:lang w:val="zh-TW" w:eastAsia="zh-CN"/>
        </w:rPr>
      </w:pPr>
      <w:r w:rsidRPr="003E55B6">
        <w:rPr>
          <w:rFonts w:asciiTheme="majorEastAsia" w:eastAsiaTheme="majorEastAsia" w:hAnsiTheme="majorEastAsia"/>
          <w:sz w:val="21"/>
          <w:szCs w:val="21"/>
          <w:lang w:val="zh-TW" w:eastAsia="zh-CN"/>
        </w:rPr>
        <w:t></w:t>
      </w:r>
      <w:r w:rsidRPr="003E55B6">
        <w:rPr>
          <w:rFonts w:asciiTheme="majorEastAsia" w:eastAsiaTheme="majorEastAsia" w:hAnsiTheme="majorEastAsia"/>
          <w:sz w:val="21"/>
          <w:szCs w:val="21"/>
          <w:lang w:val="zh-TW" w:eastAsia="zh-CN"/>
        </w:rPr>
        <w:t></w:t>
      </w:r>
      <w:r w:rsidRPr="003E55B6">
        <w:rPr>
          <w:rFonts w:asciiTheme="majorEastAsia" w:eastAsiaTheme="majorEastAsia" w:hAnsiTheme="majorEastAsia" w:hint="eastAsia"/>
          <w:sz w:val="21"/>
          <w:szCs w:val="21"/>
          <w:lang w:val="zh-TW" w:eastAsia="zh-CN"/>
        </w:rPr>
        <w:t>请参展赞助的单位认真填写“参展登记表”，并根据展位分布图挑选展位（先报名先挑选）并与主办单位签订参展协议；</w:t>
      </w:r>
    </w:p>
    <w:p w14:paraId="1A00F9D8" w14:textId="456FA8D1" w:rsidR="00791675" w:rsidRPr="003E55B6" w:rsidRDefault="003F4C17" w:rsidP="003F4C17">
      <w:pPr>
        <w:spacing w:line="360" w:lineRule="auto"/>
        <w:rPr>
          <w:rFonts w:asciiTheme="majorEastAsia" w:eastAsiaTheme="majorEastAsia" w:hAnsiTheme="majorEastAsia"/>
          <w:sz w:val="21"/>
          <w:szCs w:val="21"/>
          <w:lang w:val="zh-TW" w:eastAsia="zh-CN"/>
        </w:rPr>
      </w:pPr>
      <w:r w:rsidRPr="003E55B6">
        <w:rPr>
          <w:rFonts w:asciiTheme="majorEastAsia" w:eastAsiaTheme="majorEastAsia" w:hAnsiTheme="majorEastAsia" w:hint="eastAsia"/>
          <w:sz w:val="21"/>
          <w:szCs w:val="21"/>
          <w:lang w:val="zh-TW" w:eastAsia="zh-CN"/>
        </w:rPr>
        <w:t>2</w:t>
      </w:r>
      <w:r w:rsidRPr="003E55B6">
        <w:rPr>
          <w:rFonts w:asciiTheme="majorEastAsia" w:eastAsia="PMingLiU" w:hAnsiTheme="majorEastAsia"/>
          <w:sz w:val="21"/>
          <w:szCs w:val="21"/>
          <w:lang w:val="zh-TW" w:eastAsia="zh-TW"/>
        </w:rPr>
        <w:t xml:space="preserve">. </w:t>
      </w:r>
      <w:r w:rsidR="00791675" w:rsidRPr="003E55B6">
        <w:rPr>
          <w:rFonts w:asciiTheme="majorEastAsia" w:eastAsiaTheme="majorEastAsia" w:hAnsiTheme="majorEastAsia" w:hint="eastAsia"/>
          <w:sz w:val="21"/>
          <w:szCs w:val="21"/>
          <w:lang w:val="zh-TW" w:eastAsia="zh-CN"/>
        </w:rPr>
        <w:t>付款方式</w:t>
      </w:r>
      <w:r w:rsidRPr="003E55B6">
        <w:rPr>
          <w:rFonts w:asciiTheme="majorEastAsia" w:eastAsiaTheme="majorEastAsia" w:hAnsiTheme="majorEastAsia" w:hint="eastAsia"/>
          <w:sz w:val="21"/>
          <w:szCs w:val="21"/>
          <w:lang w:val="zh-TW" w:eastAsia="zh-CN"/>
        </w:rPr>
        <w:t>：银行转账</w:t>
      </w:r>
    </w:p>
    <w:p w14:paraId="327D872C" w14:textId="3FFDFB8D" w:rsidR="00791675" w:rsidRPr="00E64D86" w:rsidRDefault="00791675" w:rsidP="009B2354">
      <w:pPr>
        <w:spacing w:line="360" w:lineRule="auto"/>
        <w:ind w:leftChars="200" w:left="400"/>
        <w:rPr>
          <w:rFonts w:asciiTheme="majorEastAsia" w:eastAsia="PMingLiU" w:hAnsiTheme="majorEastAsia"/>
          <w:sz w:val="21"/>
          <w:szCs w:val="21"/>
          <w:lang w:val="zh-TW" w:eastAsia="zh-TW"/>
        </w:rPr>
      </w:pPr>
      <w:r w:rsidRPr="003E55B6">
        <w:rPr>
          <w:rFonts w:asciiTheme="majorEastAsia" w:eastAsiaTheme="majorEastAsia" w:hAnsiTheme="majorEastAsia" w:hint="eastAsia"/>
          <w:sz w:val="21"/>
          <w:szCs w:val="21"/>
          <w:lang w:val="zh-TW" w:eastAsia="zh-CN"/>
        </w:rPr>
        <w:t>开户名：中国神经科学学会 </w:t>
      </w:r>
      <w:r w:rsidRPr="003E55B6">
        <w:rPr>
          <w:rFonts w:asciiTheme="majorEastAsia" w:eastAsiaTheme="majorEastAsia" w:hAnsiTheme="majorEastAsia" w:hint="eastAsia"/>
          <w:sz w:val="21"/>
          <w:szCs w:val="21"/>
          <w:lang w:val="zh-TW" w:eastAsia="zh-CN"/>
        </w:rPr>
        <w:br/>
        <w:t>开户行：中国农业银行上海市徐汇区枫林支行 </w:t>
      </w:r>
      <w:r w:rsidRPr="003E55B6">
        <w:rPr>
          <w:rFonts w:asciiTheme="majorEastAsia" w:eastAsiaTheme="majorEastAsia" w:hAnsiTheme="majorEastAsia" w:hint="eastAsia"/>
          <w:sz w:val="21"/>
          <w:szCs w:val="21"/>
          <w:lang w:val="zh-TW" w:eastAsia="zh-CN"/>
        </w:rPr>
        <w:br/>
        <w:t>帐号：03392400040011935</w:t>
      </w:r>
    </w:p>
    <w:p w14:paraId="14B76333" w14:textId="2236084D" w:rsidR="00791675" w:rsidRPr="003E55B6" w:rsidRDefault="003F4C17" w:rsidP="009B2354">
      <w:pPr>
        <w:spacing w:line="360" w:lineRule="auto"/>
        <w:ind w:firstLineChars="200" w:firstLine="422"/>
        <w:rPr>
          <w:rFonts w:asciiTheme="majorEastAsia" w:eastAsiaTheme="majorEastAsia" w:hAnsiTheme="majorEastAsia"/>
          <w:b/>
          <w:bCs/>
          <w:sz w:val="21"/>
          <w:szCs w:val="21"/>
          <w:lang w:val="zh-TW" w:eastAsia="zh-TW"/>
        </w:rPr>
      </w:pPr>
      <w:r w:rsidRPr="003E55B6">
        <w:rPr>
          <w:rFonts w:asciiTheme="majorEastAsia" w:eastAsiaTheme="majorEastAsia" w:hAnsiTheme="majorEastAsia" w:hint="eastAsia"/>
          <w:b/>
          <w:bCs/>
          <w:sz w:val="21"/>
          <w:szCs w:val="21"/>
          <w:lang w:val="zh-TW" w:eastAsia="zh-TW"/>
        </w:rPr>
        <w:t>备注：</w:t>
      </w:r>
      <w:r w:rsidR="00466BAB">
        <w:rPr>
          <w:rFonts w:asciiTheme="majorEastAsia" w:eastAsiaTheme="majorEastAsia" w:hAnsiTheme="majorEastAsia" w:hint="eastAsia"/>
          <w:b/>
          <w:bCs/>
          <w:sz w:val="21"/>
          <w:szCs w:val="21"/>
          <w:lang w:val="zh-TW" w:eastAsia="zh-TW"/>
        </w:rPr>
        <w:t>神经退行</w:t>
      </w:r>
    </w:p>
    <w:p w14:paraId="5A65688D" w14:textId="0555939A" w:rsidR="00791675" w:rsidRPr="003E55B6" w:rsidRDefault="003F4C17" w:rsidP="003F4C17">
      <w:pPr>
        <w:spacing w:line="360" w:lineRule="auto"/>
        <w:rPr>
          <w:rFonts w:asciiTheme="majorEastAsia" w:eastAsiaTheme="majorEastAsia" w:hAnsiTheme="majorEastAsia"/>
          <w:sz w:val="21"/>
          <w:szCs w:val="21"/>
          <w:lang w:val="zh-TW" w:eastAsia="zh-CN"/>
        </w:rPr>
      </w:pPr>
      <w:r w:rsidRPr="003E55B6">
        <w:rPr>
          <w:rFonts w:asciiTheme="majorEastAsia" w:eastAsiaTheme="majorEastAsia" w:hAnsiTheme="majorEastAsia" w:hint="eastAsia"/>
          <w:sz w:val="21"/>
          <w:szCs w:val="21"/>
          <w:lang w:val="zh-TW" w:eastAsia="zh-CN"/>
        </w:rPr>
        <w:t>3</w:t>
      </w:r>
      <w:r w:rsidRPr="003E55B6">
        <w:rPr>
          <w:rFonts w:asciiTheme="majorEastAsia" w:eastAsia="PMingLiU" w:hAnsiTheme="majorEastAsia"/>
          <w:sz w:val="21"/>
          <w:szCs w:val="21"/>
          <w:lang w:val="zh-TW" w:eastAsia="zh-TW"/>
        </w:rPr>
        <w:t xml:space="preserve">. </w:t>
      </w:r>
      <w:r w:rsidR="00791675" w:rsidRPr="003E55B6">
        <w:rPr>
          <w:rFonts w:asciiTheme="majorEastAsia" w:eastAsiaTheme="majorEastAsia" w:hAnsiTheme="majorEastAsia" w:hint="eastAsia"/>
          <w:sz w:val="21"/>
          <w:szCs w:val="21"/>
          <w:lang w:val="zh-TW" w:eastAsia="zh-CN"/>
        </w:rPr>
        <w:t>取消及修改</w:t>
      </w:r>
    </w:p>
    <w:p w14:paraId="4E5A63EA" w14:textId="77777777" w:rsidR="00791675" w:rsidRPr="003E55B6" w:rsidRDefault="00791675" w:rsidP="003F4C17">
      <w:pPr>
        <w:spacing w:line="360" w:lineRule="auto"/>
        <w:rPr>
          <w:rFonts w:asciiTheme="majorEastAsia" w:eastAsiaTheme="majorEastAsia" w:hAnsiTheme="majorEastAsia"/>
          <w:sz w:val="21"/>
          <w:szCs w:val="21"/>
          <w:lang w:val="zh-TW" w:eastAsia="zh-CN"/>
        </w:rPr>
      </w:pPr>
      <w:r w:rsidRPr="003E55B6">
        <w:rPr>
          <w:rFonts w:asciiTheme="majorEastAsia" w:eastAsiaTheme="majorEastAsia" w:hAnsiTheme="majorEastAsia" w:hint="eastAsia"/>
          <w:sz w:val="21"/>
          <w:szCs w:val="21"/>
          <w:lang w:val="zh-TW" w:eastAsia="zh-CN"/>
        </w:rPr>
        <w:t>取消或修改请以邮件方式联系大会秘书处确认，并须填写退款申请书。</w:t>
      </w:r>
    </w:p>
    <w:p w14:paraId="69DF947D" w14:textId="77777777" w:rsidR="008766BB" w:rsidRPr="003E55B6" w:rsidRDefault="008766BB" w:rsidP="003F4C17">
      <w:pPr>
        <w:spacing w:line="360" w:lineRule="auto"/>
        <w:rPr>
          <w:rFonts w:asciiTheme="majorEastAsia" w:eastAsiaTheme="majorEastAsia" w:hAnsiTheme="majorEastAsia"/>
          <w:sz w:val="21"/>
          <w:szCs w:val="21"/>
          <w:lang w:val="zh-TW" w:eastAsia="zh-CN"/>
        </w:rPr>
      </w:pPr>
    </w:p>
    <w:p w14:paraId="62726A43" w14:textId="77777777" w:rsidR="000F6A6D" w:rsidRDefault="000F6A6D" w:rsidP="003F4C17">
      <w:pPr>
        <w:spacing w:line="360" w:lineRule="auto"/>
        <w:ind w:firstLineChars="2600" w:firstLine="5460"/>
        <w:rPr>
          <w:rFonts w:asciiTheme="majorEastAsia" w:eastAsiaTheme="majorEastAsia" w:hAnsiTheme="majorEastAsia"/>
          <w:color w:val="000000"/>
          <w:sz w:val="21"/>
          <w:szCs w:val="21"/>
          <w:lang w:eastAsia="zh-CN"/>
        </w:rPr>
      </w:pPr>
    </w:p>
    <w:p w14:paraId="63446C4B" w14:textId="73253B9D" w:rsidR="00466BAB" w:rsidRPr="001F0C1C" w:rsidRDefault="00466BAB" w:rsidP="001F0C1C">
      <w:pPr>
        <w:spacing w:line="360" w:lineRule="auto"/>
        <w:jc w:val="right"/>
        <w:rPr>
          <w:rFonts w:hint="eastAsia"/>
          <w:sz w:val="21"/>
          <w:szCs w:val="21"/>
          <w:lang w:eastAsia="zh-CN"/>
        </w:rPr>
      </w:pPr>
      <w:r w:rsidRPr="002E7FE6">
        <w:rPr>
          <w:sz w:val="21"/>
          <w:szCs w:val="21"/>
          <w:lang w:eastAsia="zh-CN"/>
        </w:rPr>
        <w:t>中国神经科学学会神经退行性疾病分会</w:t>
      </w:r>
    </w:p>
    <w:p w14:paraId="19DC88C1" w14:textId="4A102070" w:rsidR="007461EB" w:rsidRPr="003E55B6" w:rsidRDefault="001F0C1C" w:rsidP="000F6A6D">
      <w:pPr>
        <w:spacing w:line="360" w:lineRule="auto"/>
        <w:ind w:firstLineChars="3200" w:firstLine="6720"/>
        <w:rPr>
          <w:rFonts w:asciiTheme="majorEastAsia" w:eastAsiaTheme="majorEastAsia" w:hAnsiTheme="majorEastAsia"/>
          <w:sz w:val="21"/>
          <w:szCs w:val="21"/>
          <w:lang w:eastAsia="zh-CN"/>
        </w:rPr>
      </w:pPr>
      <w:r>
        <w:rPr>
          <w:rFonts w:asciiTheme="majorEastAsia" w:eastAsiaTheme="majorEastAsia" w:hAnsiTheme="majorEastAsia" w:hint="eastAsia"/>
          <w:color w:val="000000"/>
          <w:sz w:val="21"/>
          <w:szCs w:val="21"/>
          <w:lang w:eastAsia="zh-CN"/>
        </w:rPr>
        <w:t>2</w:t>
      </w:r>
      <w:r>
        <w:rPr>
          <w:rFonts w:asciiTheme="majorEastAsia" w:eastAsiaTheme="majorEastAsia" w:hAnsiTheme="majorEastAsia"/>
          <w:color w:val="000000"/>
          <w:sz w:val="21"/>
          <w:szCs w:val="21"/>
          <w:lang w:eastAsia="zh-CN"/>
        </w:rPr>
        <w:t>021</w:t>
      </w:r>
      <w:r w:rsidR="00820B3C" w:rsidRPr="003E55B6">
        <w:rPr>
          <w:rFonts w:asciiTheme="majorEastAsia" w:eastAsiaTheme="majorEastAsia" w:hAnsiTheme="majorEastAsia" w:hint="eastAsia"/>
          <w:color w:val="000000"/>
          <w:sz w:val="21"/>
          <w:szCs w:val="21"/>
          <w:lang w:eastAsia="zh-CN"/>
        </w:rPr>
        <w:t>年</w:t>
      </w:r>
      <w:r>
        <w:rPr>
          <w:rFonts w:asciiTheme="majorEastAsia" w:eastAsiaTheme="majorEastAsia" w:hAnsiTheme="majorEastAsia"/>
          <w:color w:val="000000"/>
          <w:sz w:val="21"/>
          <w:szCs w:val="21"/>
          <w:lang w:eastAsia="zh-CN"/>
        </w:rPr>
        <w:t>7</w:t>
      </w:r>
      <w:r w:rsidR="00820B3C" w:rsidRPr="003E55B6">
        <w:rPr>
          <w:rFonts w:asciiTheme="majorEastAsia" w:eastAsiaTheme="majorEastAsia" w:hAnsiTheme="majorEastAsia" w:hint="eastAsia"/>
          <w:color w:val="000000"/>
          <w:sz w:val="21"/>
          <w:szCs w:val="21"/>
          <w:lang w:eastAsia="zh-CN"/>
        </w:rPr>
        <w:t>月</w:t>
      </w:r>
      <w:r>
        <w:rPr>
          <w:rFonts w:asciiTheme="majorEastAsia" w:eastAsiaTheme="majorEastAsia" w:hAnsiTheme="majorEastAsia"/>
          <w:color w:val="000000"/>
          <w:sz w:val="21"/>
          <w:szCs w:val="21"/>
          <w:lang w:eastAsia="zh-CN"/>
        </w:rPr>
        <w:t>1</w:t>
      </w:r>
      <w:r w:rsidR="00820B3C" w:rsidRPr="003E55B6">
        <w:rPr>
          <w:rFonts w:asciiTheme="majorEastAsia" w:eastAsiaTheme="majorEastAsia" w:hAnsiTheme="majorEastAsia" w:hint="eastAsia"/>
          <w:color w:val="000000"/>
          <w:sz w:val="21"/>
          <w:szCs w:val="21"/>
          <w:lang w:eastAsia="zh-CN"/>
        </w:rPr>
        <w:t>日</w:t>
      </w:r>
    </w:p>
    <w:sectPr w:rsidR="007461EB" w:rsidRPr="003E55B6" w:rsidSect="000F6A6D">
      <w:pgSz w:w="11909" w:h="16834" w:code="9"/>
      <w:pgMar w:top="1418" w:right="1418" w:bottom="1418" w:left="1418" w:header="709" w:footer="4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B082E" w14:textId="77777777" w:rsidR="003C32BA" w:rsidRDefault="003C32BA">
      <w:r>
        <w:separator/>
      </w:r>
    </w:p>
  </w:endnote>
  <w:endnote w:type="continuationSeparator" w:id="0">
    <w:p w14:paraId="665B5FE0" w14:textId="77777777" w:rsidR="003C32BA" w:rsidRDefault="003C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176A7" w14:textId="77777777" w:rsidR="003C32BA" w:rsidRDefault="003C32BA">
      <w:r>
        <w:separator/>
      </w:r>
    </w:p>
  </w:footnote>
  <w:footnote w:type="continuationSeparator" w:id="0">
    <w:p w14:paraId="1EFCBA88" w14:textId="77777777" w:rsidR="003C32BA" w:rsidRDefault="003C3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491"/>
    <w:multiLevelType w:val="hybridMultilevel"/>
    <w:tmpl w:val="3E0600DA"/>
    <w:lvl w:ilvl="0" w:tplc="044E87B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3D254D"/>
    <w:multiLevelType w:val="hybridMultilevel"/>
    <w:tmpl w:val="2FB836B8"/>
    <w:lvl w:ilvl="0" w:tplc="F5BE008A">
      <w:start w:val="1"/>
      <w:numFmt w:val="decimal"/>
      <w:lvlText w:val="%1."/>
      <w:lvlJc w:val="left"/>
      <w:pPr>
        <w:ind w:left="360" w:hanging="360"/>
      </w:pPr>
      <w:rPr>
        <w:rFonts w:hint="default"/>
        <w:b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194513C5"/>
    <w:multiLevelType w:val="hybridMultilevel"/>
    <w:tmpl w:val="63264692"/>
    <w:lvl w:ilvl="0" w:tplc="3CB2FAC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10751"/>
    <w:multiLevelType w:val="hybridMultilevel"/>
    <w:tmpl w:val="19F4F864"/>
    <w:lvl w:ilvl="0" w:tplc="CEE257C8">
      <w:start w:val="1"/>
      <w:numFmt w:val="decimal"/>
      <w:lvlText w:val="%1、"/>
      <w:lvlJc w:val="left"/>
      <w:pPr>
        <w:ind w:left="330" w:hanging="330"/>
      </w:pPr>
      <w:rPr>
        <w:rFonts w:asciiTheme="majorEastAsia" w:eastAsiaTheme="majorEastAsia" w:hAnsiTheme="maj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1660355"/>
    <w:multiLevelType w:val="hybridMultilevel"/>
    <w:tmpl w:val="EB5A99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22183305"/>
    <w:multiLevelType w:val="hybridMultilevel"/>
    <w:tmpl w:val="6DE0A80C"/>
    <w:lvl w:ilvl="0" w:tplc="9DE00790">
      <w:start w:val="1"/>
      <w:numFmt w:val="bullet"/>
      <w:lvlText w:val=""/>
      <w:lvlJc w:val="left"/>
      <w:pPr>
        <w:tabs>
          <w:tab w:val="num" w:pos="720"/>
        </w:tabs>
        <w:ind w:left="720" w:hanging="360"/>
      </w:pPr>
      <w:rPr>
        <w:rFonts w:ascii="Wingdings" w:hAnsi="Wingdings" w:hint="default"/>
      </w:rPr>
    </w:lvl>
    <w:lvl w:ilvl="1" w:tplc="73BC8E1A" w:tentative="1">
      <w:start w:val="1"/>
      <w:numFmt w:val="bullet"/>
      <w:lvlText w:val="o"/>
      <w:lvlJc w:val="left"/>
      <w:pPr>
        <w:tabs>
          <w:tab w:val="num" w:pos="1440"/>
        </w:tabs>
        <w:ind w:left="1440" w:hanging="360"/>
      </w:pPr>
      <w:rPr>
        <w:rFonts w:ascii="Courier New" w:hAnsi="Courier New" w:hint="default"/>
      </w:rPr>
    </w:lvl>
    <w:lvl w:ilvl="2" w:tplc="122EC9F8" w:tentative="1">
      <w:start w:val="1"/>
      <w:numFmt w:val="bullet"/>
      <w:lvlText w:val=""/>
      <w:lvlJc w:val="left"/>
      <w:pPr>
        <w:tabs>
          <w:tab w:val="num" w:pos="2160"/>
        </w:tabs>
        <w:ind w:left="2160" w:hanging="360"/>
      </w:pPr>
      <w:rPr>
        <w:rFonts w:ascii="Wingdings" w:hAnsi="Wingdings" w:hint="default"/>
      </w:rPr>
    </w:lvl>
    <w:lvl w:ilvl="3" w:tplc="C08C6BA2" w:tentative="1">
      <w:start w:val="1"/>
      <w:numFmt w:val="bullet"/>
      <w:lvlText w:val=""/>
      <w:lvlJc w:val="left"/>
      <w:pPr>
        <w:tabs>
          <w:tab w:val="num" w:pos="2880"/>
        </w:tabs>
        <w:ind w:left="2880" w:hanging="360"/>
      </w:pPr>
      <w:rPr>
        <w:rFonts w:ascii="Symbol" w:hAnsi="Symbol" w:hint="default"/>
      </w:rPr>
    </w:lvl>
    <w:lvl w:ilvl="4" w:tplc="988E191E" w:tentative="1">
      <w:start w:val="1"/>
      <w:numFmt w:val="bullet"/>
      <w:lvlText w:val="o"/>
      <w:lvlJc w:val="left"/>
      <w:pPr>
        <w:tabs>
          <w:tab w:val="num" w:pos="3600"/>
        </w:tabs>
        <w:ind w:left="3600" w:hanging="360"/>
      </w:pPr>
      <w:rPr>
        <w:rFonts w:ascii="Courier New" w:hAnsi="Courier New" w:hint="default"/>
      </w:rPr>
    </w:lvl>
    <w:lvl w:ilvl="5" w:tplc="F6860834" w:tentative="1">
      <w:start w:val="1"/>
      <w:numFmt w:val="bullet"/>
      <w:lvlText w:val=""/>
      <w:lvlJc w:val="left"/>
      <w:pPr>
        <w:tabs>
          <w:tab w:val="num" w:pos="4320"/>
        </w:tabs>
        <w:ind w:left="4320" w:hanging="360"/>
      </w:pPr>
      <w:rPr>
        <w:rFonts w:ascii="Wingdings" w:hAnsi="Wingdings" w:hint="default"/>
      </w:rPr>
    </w:lvl>
    <w:lvl w:ilvl="6" w:tplc="10CE0E04" w:tentative="1">
      <w:start w:val="1"/>
      <w:numFmt w:val="bullet"/>
      <w:lvlText w:val=""/>
      <w:lvlJc w:val="left"/>
      <w:pPr>
        <w:tabs>
          <w:tab w:val="num" w:pos="5040"/>
        </w:tabs>
        <w:ind w:left="5040" w:hanging="360"/>
      </w:pPr>
      <w:rPr>
        <w:rFonts w:ascii="Symbol" w:hAnsi="Symbol" w:hint="default"/>
      </w:rPr>
    </w:lvl>
    <w:lvl w:ilvl="7" w:tplc="FA008DEE" w:tentative="1">
      <w:start w:val="1"/>
      <w:numFmt w:val="bullet"/>
      <w:lvlText w:val="o"/>
      <w:lvlJc w:val="left"/>
      <w:pPr>
        <w:tabs>
          <w:tab w:val="num" w:pos="5760"/>
        </w:tabs>
        <w:ind w:left="5760" w:hanging="360"/>
      </w:pPr>
      <w:rPr>
        <w:rFonts w:ascii="Courier New" w:hAnsi="Courier New" w:hint="default"/>
      </w:rPr>
    </w:lvl>
    <w:lvl w:ilvl="8" w:tplc="4D28694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E37FBA"/>
    <w:multiLevelType w:val="hybridMultilevel"/>
    <w:tmpl w:val="76A414B8"/>
    <w:lvl w:ilvl="0" w:tplc="0409000F">
      <w:start w:val="1"/>
      <w:numFmt w:val="decimal"/>
      <w:lvlText w:val="%1."/>
      <w:lvlJc w:val="left"/>
      <w:pPr>
        <w:tabs>
          <w:tab w:val="num" w:pos="1080"/>
        </w:tabs>
        <w:ind w:left="1080" w:hanging="360"/>
      </w:pPr>
      <w:rPr>
        <w:b w:val="0"/>
      </w:rPr>
    </w:lvl>
    <w:lvl w:ilvl="1" w:tplc="B7DAA99A">
      <w:start w:val="1"/>
      <w:numFmt w:val="lowerLetter"/>
      <w:lvlText w:val="%2."/>
      <w:lvlJc w:val="left"/>
      <w:pPr>
        <w:tabs>
          <w:tab w:val="num" w:pos="576"/>
        </w:tabs>
        <w:ind w:left="576" w:hanging="432"/>
      </w:pPr>
      <w:rPr>
        <w:b w:val="0"/>
        <w:strike w:val="0"/>
        <w:dstrike w:val="0"/>
        <w:u w:val="none"/>
        <w:effect w:val="none"/>
      </w:rPr>
    </w:lvl>
    <w:lvl w:ilvl="2" w:tplc="0409001B">
      <w:start w:val="1"/>
      <w:numFmt w:val="lowerRoman"/>
      <w:lvlText w:val="%3."/>
      <w:lvlJc w:val="right"/>
      <w:pPr>
        <w:tabs>
          <w:tab w:val="num" w:pos="2520"/>
        </w:tabs>
        <w:ind w:left="2520" w:hanging="180"/>
      </w:pPr>
    </w:lvl>
    <w:lvl w:ilvl="3" w:tplc="48090001">
      <w:start w:val="1"/>
      <w:numFmt w:val="bullet"/>
      <w:lvlText w:val=""/>
      <w:lvlJc w:val="left"/>
      <w:pPr>
        <w:tabs>
          <w:tab w:val="num" w:pos="3240"/>
        </w:tabs>
        <w:ind w:left="3240" w:hanging="360"/>
      </w:pPr>
      <w:rPr>
        <w:rFonts w:ascii="Symbol" w:hAnsi="Symbol"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287A0872"/>
    <w:multiLevelType w:val="hybridMultilevel"/>
    <w:tmpl w:val="0DB42FB2"/>
    <w:lvl w:ilvl="0" w:tplc="0409000F">
      <w:start w:val="1"/>
      <w:numFmt w:val="decimal"/>
      <w:lvlText w:val="%1."/>
      <w:lvlJc w:val="left"/>
      <w:pPr>
        <w:tabs>
          <w:tab w:val="num" w:pos="1080"/>
        </w:tabs>
        <w:ind w:left="1080" w:hanging="360"/>
      </w:pPr>
      <w:rPr>
        <w:b w:val="0"/>
      </w:rPr>
    </w:lvl>
    <w:lvl w:ilvl="1" w:tplc="B7DAA99A">
      <w:start w:val="1"/>
      <w:numFmt w:val="lowerLetter"/>
      <w:lvlText w:val="%2."/>
      <w:lvlJc w:val="left"/>
      <w:pPr>
        <w:tabs>
          <w:tab w:val="num" w:pos="576"/>
        </w:tabs>
        <w:ind w:left="576" w:hanging="432"/>
      </w:pPr>
      <w:rPr>
        <w:b w:val="0"/>
        <w:strike w:val="0"/>
        <w:dstrike w:val="0"/>
        <w:u w:val="none"/>
        <w:effect w:val="none"/>
      </w:rPr>
    </w:lvl>
    <w:lvl w:ilvl="2" w:tplc="48090001">
      <w:start w:val="1"/>
      <w:numFmt w:val="bullet"/>
      <w:lvlText w:val=""/>
      <w:lvlJc w:val="left"/>
      <w:pPr>
        <w:tabs>
          <w:tab w:val="num" w:pos="2520"/>
        </w:tabs>
        <w:ind w:left="2520" w:hanging="180"/>
      </w:pPr>
      <w:rPr>
        <w:rFonts w:ascii="Symbol" w:hAnsi="Symbol" w:hint="default"/>
      </w:rPr>
    </w:lvl>
    <w:lvl w:ilvl="3" w:tplc="48090001">
      <w:start w:val="1"/>
      <w:numFmt w:val="bullet"/>
      <w:lvlText w:val=""/>
      <w:lvlJc w:val="left"/>
      <w:pPr>
        <w:tabs>
          <w:tab w:val="num" w:pos="3240"/>
        </w:tabs>
        <w:ind w:left="3240" w:hanging="360"/>
      </w:pPr>
      <w:rPr>
        <w:rFonts w:ascii="Symbol" w:hAnsi="Symbol"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295F6E2F"/>
    <w:multiLevelType w:val="hybridMultilevel"/>
    <w:tmpl w:val="B4387664"/>
    <w:lvl w:ilvl="0" w:tplc="A2E81B46">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E88581A"/>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2EC02BC1"/>
    <w:multiLevelType w:val="hybridMultilevel"/>
    <w:tmpl w:val="92F43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B67399"/>
    <w:multiLevelType w:val="hybridMultilevel"/>
    <w:tmpl w:val="D1567A00"/>
    <w:lvl w:ilvl="0" w:tplc="B694CED2">
      <w:start w:val="100"/>
      <w:numFmt w:val="bullet"/>
      <w:lvlText w:val=""/>
      <w:lvlJc w:val="left"/>
      <w:pPr>
        <w:tabs>
          <w:tab w:val="num" w:pos="1080"/>
        </w:tabs>
        <w:ind w:left="1080" w:hanging="720"/>
      </w:pPr>
      <w:rPr>
        <w:rFonts w:ascii="Symbol" w:eastAsia="Times New Roman" w:hAnsi="Symbol" w:cs="Times New Roman" w:hint="default"/>
      </w:rPr>
    </w:lvl>
    <w:lvl w:ilvl="1" w:tplc="0E52D5A6" w:tentative="1">
      <w:start w:val="1"/>
      <w:numFmt w:val="bullet"/>
      <w:lvlText w:val="o"/>
      <w:lvlJc w:val="left"/>
      <w:pPr>
        <w:tabs>
          <w:tab w:val="num" w:pos="1440"/>
        </w:tabs>
        <w:ind w:left="1440" w:hanging="360"/>
      </w:pPr>
      <w:rPr>
        <w:rFonts w:ascii="Courier New" w:hAnsi="Courier New" w:hint="default"/>
      </w:rPr>
    </w:lvl>
    <w:lvl w:ilvl="2" w:tplc="D5DAC9BA" w:tentative="1">
      <w:start w:val="1"/>
      <w:numFmt w:val="bullet"/>
      <w:lvlText w:val=""/>
      <w:lvlJc w:val="left"/>
      <w:pPr>
        <w:tabs>
          <w:tab w:val="num" w:pos="2160"/>
        </w:tabs>
        <w:ind w:left="2160" w:hanging="360"/>
      </w:pPr>
      <w:rPr>
        <w:rFonts w:ascii="Wingdings" w:hAnsi="Wingdings" w:hint="default"/>
      </w:rPr>
    </w:lvl>
    <w:lvl w:ilvl="3" w:tplc="7B44673A" w:tentative="1">
      <w:start w:val="1"/>
      <w:numFmt w:val="bullet"/>
      <w:lvlText w:val=""/>
      <w:lvlJc w:val="left"/>
      <w:pPr>
        <w:tabs>
          <w:tab w:val="num" w:pos="2880"/>
        </w:tabs>
        <w:ind w:left="2880" w:hanging="360"/>
      </w:pPr>
      <w:rPr>
        <w:rFonts w:ascii="Symbol" w:hAnsi="Symbol" w:hint="default"/>
      </w:rPr>
    </w:lvl>
    <w:lvl w:ilvl="4" w:tplc="91781786" w:tentative="1">
      <w:start w:val="1"/>
      <w:numFmt w:val="bullet"/>
      <w:lvlText w:val="o"/>
      <w:lvlJc w:val="left"/>
      <w:pPr>
        <w:tabs>
          <w:tab w:val="num" w:pos="3600"/>
        </w:tabs>
        <w:ind w:left="3600" w:hanging="360"/>
      </w:pPr>
      <w:rPr>
        <w:rFonts w:ascii="Courier New" w:hAnsi="Courier New" w:hint="default"/>
      </w:rPr>
    </w:lvl>
    <w:lvl w:ilvl="5" w:tplc="BE5C4282" w:tentative="1">
      <w:start w:val="1"/>
      <w:numFmt w:val="bullet"/>
      <w:lvlText w:val=""/>
      <w:lvlJc w:val="left"/>
      <w:pPr>
        <w:tabs>
          <w:tab w:val="num" w:pos="4320"/>
        </w:tabs>
        <w:ind w:left="4320" w:hanging="360"/>
      </w:pPr>
      <w:rPr>
        <w:rFonts w:ascii="Wingdings" w:hAnsi="Wingdings" w:hint="default"/>
      </w:rPr>
    </w:lvl>
    <w:lvl w:ilvl="6" w:tplc="F8C89D24" w:tentative="1">
      <w:start w:val="1"/>
      <w:numFmt w:val="bullet"/>
      <w:lvlText w:val=""/>
      <w:lvlJc w:val="left"/>
      <w:pPr>
        <w:tabs>
          <w:tab w:val="num" w:pos="5040"/>
        </w:tabs>
        <w:ind w:left="5040" w:hanging="360"/>
      </w:pPr>
      <w:rPr>
        <w:rFonts w:ascii="Symbol" w:hAnsi="Symbol" w:hint="default"/>
      </w:rPr>
    </w:lvl>
    <w:lvl w:ilvl="7" w:tplc="D632D4A4" w:tentative="1">
      <w:start w:val="1"/>
      <w:numFmt w:val="bullet"/>
      <w:lvlText w:val="o"/>
      <w:lvlJc w:val="left"/>
      <w:pPr>
        <w:tabs>
          <w:tab w:val="num" w:pos="5760"/>
        </w:tabs>
        <w:ind w:left="5760" w:hanging="360"/>
      </w:pPr>
      <w:rPr>
        <w:rFonts w:ascii="Courier New" w:hAnsi="Courier New" w:hint="default"/>
      </w:rPr>
    </w:lvl>
    <w:lvl w:ilvl="8" w:tplc="59E630B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162BE8"/>
    <w:multiLevelType w:val="hybridMultilevel"/>
    <w:tmpl w:val="DB6092CA"/>
    <w:lvl w:ilvl="0" w:tplc="162E6360">
      <w:start w:val="1"/>
      <w:numFmt w:val="decimal"/>
      <w:lvlText w:val="%1、"/>
      <w:lvlJc w:val="left"/>
      <w:pPr>
        <w:ind w:left="345" w:hanging="34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E5B4557"/>
    <w:multiLevelType w:val="hybridMultilevel"/>
    <w:tmpl w:val="C5EEBCC4"/>
    <w:lvl w:ilvl="0" w:tplc="DE029D7C">
      <w:start w:val="1"/>
      <w:numFmt w:val="bullet"/>
      <w:lvlText w:val=""/>
      <w:lvlJc w:val="left"/>
      <w:pPr>
        <w:tabs>
          <w:tab w:val="num" w:pos="360"/>
        </w:tabs>
        <w:ind w:left="360" w:hanging="360"/>
      </w:pPr>
      <w:rPr>
        <w:rFonts w:ascii="Symbol" w:hAnsi="Symbol" w:hint="default"/>
        <w:sz w:val="16"/>
      </w:rPr>
    </w:lvl>
    <w:lvl w:ilvl="1" w:tplc="1D62973A" w:tentative="1">
      <w:start w:val="1"/>
      <w:numFmt w:val="bullet"/>
      <w:lvlText w:val="o"/>
      <w:lvlJc w:val="left"/>
      <w:pPr>
        <w:tabs>
          <w:tab w:val="num" w:pos="1440"/>
        </w:tabs>
        <w:ind w:left="1440" w:hanging="360"/>
      </w:pPr>
      <w:rPr>
        <w:rFonts w:ascii="Courier New" w:hAnsi="Courier New" w:hint="default"/>
      </w:rPr>
    </w:lvl>
    <w:lvl w:ilvl="2" w:tplc="33080038" w:tentative="1">
      <w:start w:val="1"/>
      <w:numFmt w:val="bullet"/>
      <w:lvlText w:val=""/>
      <w:lvlJc w:val="left"/>
      <w:pPr>
        <w:tabs>
          <w:tab w:val="num" w:pos="2160"/>
        </w:tabs>
        <w:ind w:left="2160" w:hanging="360"/>
      </w:pPr>
      <w:rPr>
        <w:rFonts w:ascii="Wingdings" w:hAnsi="Wingdings" w:hint="default"/>
      </w:rPr>
    </w:lvl>
    <w:lvl w:ilvl="3" w:tplc="C2523EFA" w:tentative="1">
      <w:start w:val="1"/>
      <w:numFmt w:val="bullet"/>
      <w:lvlText w:val=""/>
      <w:lvlJc w:val="left"/>
      <w:pPr>
        <w:tabs>
          <w:tab w:val="num" w:pos="2880"/>
        </w:tabs>
        <w:ind w:left="2880" w:hanging="360"/>
      </w:pPr>
      <w:rPr>
        <w:rFonts w:ascii="Symbol" w:hAnsi="Symbol" w:hint="default"/>
      </w:rPr>
    </w:lvl>
    <w:lvl w:ilvl="4" w:tplc="4C2210D6" w:tentative="1">
      <w:start w:val="1"/>
      <w:numFmt w:val="bullet"/>
      <w:lvlText w:val="o"/>
      <w:lvlJc w:val="left"/>
      <w:pPr>
        <w:tabs>
          <w:tab w:val="num" w:pos="3600"/>
        </w:tabs>
        <w:ind w:left="3600" w:hanging="360"/>
      </w:pPr>
      <w:rPr>
        <w:rFonts w:ascii="Courier New" w:hAnsi="Courier New" w:hint="default"/>
      </w:rPr>
    </w:lvl>
    <w:lvl w:ilvl="5" w:tplc="3B52452C" w:tentative="1">
      <w:start w:val="1"/>
      <w:numFmt w:val="bullet"/>
      <w:lvlText w:val=""/>
      <w:lvlJc w:val="left"/>
      <w:pPr>
        <w:tabs>
          <w:tab w:val="num" w:pos="4320"/>
        </w:tabs>
        <w:ind w:left="4320" w:hanging="360"/>
      </w:pPr>
      <w:rPr>
        <w:rFonts w:ascii="Wingdings" w:hAnsi="Wingdings" w:hint="default"/>
      </w:rPr>
    </w:lvl>
    <w:lvl w:ilvl="6" w:tplc="396412B4" w:tentative="1">
      <w:start w:val="1"/>
      <w:numFmt w:val="bullet"/>
      <w:lvlText w:val=""/>
      <w:lvlJc w:val="left"/>
      <w:pPr>
        <w:tabs>
          <w:tab w:val="num" w:pos="5040"/>
        </w:tabs>
        <w:ind w:left="5040" w:hanging="360"/>
      </w:pPr>
      <w:rPr>
        <w:rFonts w:ascii="Symbol" w:hAnsi="Symbol" w:hint="default"/>
      </w:rPr>
    </w:lvl>
    <w:lvl w:ilvl="7" w:tplc="FB6C04DA" w:tentative="1">
      <w:start w:val="1"/>
      <w:numFmt w:val="bullet"/>
      <w:lvlText w:val="o"/>
      <w:lvlJc w:val="left"/>
      <w:pPr>
        <w:tabs>
          <w:tab w:val="num" w:pos="5760"/>
        </w:tabs>
        <w:ind w:left="5760" w:hanging="360"/>
      </w:pPr>
      <w:rPr>
        <w:rFonts w:ascii="Courier New" w:hAnsi="Courier New" w:hint="default"/>
      </w:rPr>
    </w:lvl>
    <w:lvl w:ilvl="8" w:tplc="615C840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2076F"/>
    <w:multiLevelType w:val="hybridMultilevel"/>
    <w:tmpl w:val="D8B89016"/>
    <w:lvl w:ilvl="0" w:tplc="2640B29E">
      <w:start w:val="1"/>
      <w:numFmt w:val="decimal"/>
      <w:lvlText w:val="%1、"/>
      <w:lvlJc w:val="left"/>
      <w:pPr>
        <w:ind w:left="345" w:hanging="34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3A65CC7"/>
    <w:multiLevelType w:val="hybridMultilevel"/>
    <w:tmpl w:val="F0743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AC2578"/>
    <w:multiLevelType w:val="hybridMultilevel"/>
    <w:tmpl w:val="6DE0A80C"/>
    <w:lvl w:ilvl="0" w:tplc="651A015C">
      <w:start w:val="100"/>
      <w:numFmt w:val="bullet"/>
      <w:lvlText w:val=""/>
      <w:lvlJc w:val="left"/>
      <w:pPr>
        <w:tabs>
          <w:tab w:val="num" w:pos="1080"/>
        </w:tabs>
        <w:ind w:left="1080" w:hanging="720"/>
      </w:pPr>
      <w:rPr>
        <w:rFonts w:ascii="Symbol" w:eastAsia="Times New Roman" w:hAnsi="Symbol" w:cs="Times New Roman" w:hint="default"/>
      </w:rPr>
    </w:lvl>
    <w:lvl w:ilvl="1" w:tplc="75129FE6" w:tentative="1">
      <w:start w:val="1"/>
      <w:numFmt w:val="bullet"/>
      <w:lvlText w:val="o"/>
      <w:lvlJc w:val="left"/>
      <w:pPr>
        <w:tabs>
          <w:tab w:val="num" w:pos="1440"/>
        </w:tabs>
        <w:ind w:left="1440" w:hanging="360"/>
      </w:pPr>
      <w:rPr>
        <w:rFonts w:ascii="Courier New" w:hAnsi="Courier New" w:hint="default"/>
      </w:rPr>
    </w:lvl>
    <w:lvl w:ilvl="2" w:tplc="AF2CC7CA" w:tentative="1">
      <w:start w:val="1"/>
      <w:numFmt w:val="bullet"/>
      <w:lvlText w:val=""/>
      <w:lvlJc w:val="left"/>
      <w:pPr>
        <w:tabs>
          <w:tab w:val="num" w:pos="2160"/>
        </w:tabs>
        <w:ind w:left="2160" w:hanging="360"/>
      </w:pPr>
      <w:rPr>
        <w:rFonts w:ascii="Wingdings" w:hAnsi="Wingdings" w:hint="default"/>
      </w:rPr>
    </w:lvl>
    <w:lvl w:ilvl="3" w:tplc="14320618" w:tentative="1">
      <w:start w:val="1"/>
      <w:numFmt w:val="bullet"/>
      <w:lvlText w:val=""/>
      <w:lvlJc w:val="left"/>
      <w:pPr>
        <w:tabs>
          <w:tab w:val="num" w:pos="2880"/>
        </w:tabs>
        <w:ind w:left="2880" w:hanging="360"/>
      </w:pPr>
      <w:rPr>
        <w:rFonts w:ascii="Symbol" w:hAnsi="Symbol" w:hint="default"/>
      </w:rPr>
    </w:lvl>
    <w:lvl w:ilvl="4" w:tplc="32A07834" w:tentative="1">
      <w:start w:val="1"/>
      <w:numFmt w:val="bullet"/>
      <w:lvlText w:val="o"/>
      <w:lvlJc w:val="left"/>
      <w:pPr>
        <w:tabs>
          <w:tab w:val="num" w:pos="3600"/>
        </w:tabs>
        <w:ind w:left="3600" w:hanging="360"/>
      </w:pPr>
      <w:rPr>
        <w:rFonts w:ascii="Courier New" w:hAnsi="Courier New" w:hint="default"/>
      </w:rPr>
    </w:lvl>
    <w:lvl w:ilvl="5" w:tplc="C99AD29E" w:tentative="1">
      <w:start w:val="1"/>
      <w:numFmt w:val="bullet"/>
      <w:lvlText w:val=""/>
      <w:lvlJc w:val="left"/>
      <w:pPr>
        <w:tabs>
          <w:tab w:val="num" w:pos="4320"/>
        </w:tabs>
        <w:ind w:left="4320" w:hanging="360"/>
      </w:pPr>
      <w:rPr>
        <w:rFonts w:ascii="Wingdings" w:hAnsi="Wingdings" w:hint="default"/>
      </w:rPr>
    </w:lvl>
    <w:lvl w:ilvl="6" w:tplc="A15A879A" w:tentative="1">
      <w:start w:val="1"/>
      <w:numFmt w:val="bullet"/>
      <w:lvlText w:val=""/>
      <w:lvlJc w:val="left"/>
      <w:pPr>
        <w:tabs>
          <w:tab w:val="num" w:pos="5040"/>
        </w:tabs>
        <w:ind w:left="5040" w:hanging="360"/>
      </w:pPr>
      <w:rPr>
        <w:rFonts w:ascii="Symbol" w:hAnsi="Symbol" w:hint="default"/>
      </w:rPr>
    </w:lvl>
    <w:lvl w:ilvl="7" w:tplc="834EEF6A" w:tentative="1">
      <w:start w:val="1"/>
      <w:numFmt w:val="bullet"/>
      <w:lvlText w:val="o"/>
      <w:lvlJc w:val="left"/>
      <w:pPr>
        <w:tabs>
          <w:tab w:val="num" w:pos="5760"/>
        </w:tabs>
        <w:ind w:left="5760" w:hanging="360"/>
      </w:pPr>
      <w:rPr>
        <w:rFonts w:ascii="Courier New" w:hAnsi="Courier New" w:hint="default"/>
      </w:rPr>
    </w:lvl>
    <w:lvl w:ilvl="8" w:tplc="7FB6E13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A641AC"/>
    <w:multiLevelType w:val="hybridMultilevel"/>
    <w:tmpl w:val="7E54BD12"/>
    <w:lvl w:ilvl="0" w:tplc="EC7E5830">
      <w:start w:val="2"/>
      <w:numFmt w:val="lowerRoman"/>
      <w:lvlText w:val="%1."/>
      <w:lvlJc w:val="righ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15D3F33"/>
    <w:multiLevelType w:val="hybridMultilevel"/>
    <w:tmpl w:val="B420E348"/>
    <w:lvl w:ilvl="0" w:tplc="EC7E5830">
      <w:start w:val="2"/>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214348B"/>
    <w:multiLevelType w:val="hybridMultilevel"/>
    <w:tmpl w:val="2F24C4CE"/>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7257410F"/>
    <w:multiLevelType w:val="hybridMultilevel"/>
    <w:tmpl w:val="5BDA2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42501B"/>
    <w:multiLevelType w:val="hybridMultilevel"/>
    <w:tmpl w:val="B3D0C2C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756745C2"/>
    <w:multiLevelType w:val="hybridMultilevel"/>
    <w:tmpl w:val="FE664A2C"/>
    <w:lvl w:ilvl="0" w:tplc="C794FF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72811AA"/>
    <w:multiLevelType w:val="hybridMultilevel"/>
    <w:tmpl w:val="15D4A6EC"/>
    <w:lvl w:ilvl="0" w:tplc="E97A7326">
      <w:start w:val="1"/>
      <w:numFmt w:val="decimal"/>
      <w:lvlText w:val="%1、"/>
      <w:lvlJc w:val="left"/>
      <w:pPr>
        <w:ind w:left="345" w:hanging="34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76945BE"/>
    <w:multiLevelType w:val="hybridMultilevel"/>
    <w:tmpl w:val="BD946F3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7CA9437F"/>
    <w:multiLevelType w:val="hybridMultilevel"/>
    <w:tmpl w:val="E586D0AA"/>
    <w:lvl w:ilvl="0" w:tplc="27C072A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11"/>
  </w:num>
  <w:num w:numId="3">
    <w:abstractNumId w:val="16"/>
  </w:num>
  <w:num w:numId="4">
    <w:abstractNumId w:val="5"/>
  </w:num>
  <w:num w:numId="5">
    <w:abstractNumId w:val="13"/>
  </w:num>
  <w:num w:numId="6">
    <w:abstractNumId w:val="10"/>
  </w:num>
  <w:num w:numId="7">
    <w:abstractNumId w:val="15"/>
  </w:num>
  <w:num w:numId="8">
    <w:abstractNumId w:val="20"/>
  </w:num>
  <w:num w:numId="9">
    <w:abstractNumId w:val="2"/>
  </w:num>
  <w:num w:numId="10">
    <w:abstractNumId w:val="24"/>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6"/>
  </w:num>
  <w:num w:numId="14">
    <w:abstractNumId w:val="6"/>
  </w:num>
  <w:num w:numId="15">
    <w:abstractNumId w:val="7"/>
  </w:num>
  <w:num w:numId="16">
    <w:abstractNumId w:val="17"/>
  </w:num>
  <w:num w:numId="17">
    <w:abstractNumId w:val="18"/>
  </w:num>
  <w:num w:numId="18">
    <w:abstractNumId w:val="1"/>
  </w:num>
  <w:num w:numId="19">
    <w:abstractNumId w:val="4"/>
  </w:num>
  <w:num w:numId="20">
    <w:abstractNumId w:val="25"/>
  </w:num>
  <w:num w:numId="21">
    <w:abstractNumId w:val="0"/>
  </w:num>
  <w:num w:numId="22">
    <w:abstractNumId w:val="8"/>
  </w:num>
  <w:num w:numId="23">
    <w:abstractNumId w:val="22"/>
  </w:num>
  <w:num w:numId="24">
    <w:abstractNumId w:val="14"/>
  </w:num>
  <w:num w:numId="25">
    <w:abstractNumId w:val="12"/>
  </w:num>
  <w:num w:numId="26">
    <w:abstractNumId w:val="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K0NDGyNDExNTMyMjZR0lEKTi0uzszPAykwrAUANkMdYSwAAAA="/>
  </w:docVars>
  <w:rsids>
    <w:rsidRoot w:val="007900F2"/>
    <w:rsid w:val="0000640D"/>
    <w:rsid w:val="000069F2"/>
    <w:rsid w:val="0001372B"/>
    <w:rsid w:val="0003021A"/>
    <w:rsid w:val="00032D8E"/>
    <w:rsid w:val="0003597A"/>
    <w:rsid w:val="00047B26"/>
    <w:rsid w:val="0007667E"/>
    <w:rsid w:val="00081096"/>
    <w:rsid w:val="00081F5B"/>
    <w:rsid w:val="00084F3F"/>
    <w:rsid w:val="00090521"/>
    <w:rsid w:val="0009486E"/>
    <w:rsid w:val="000B1A93"/>
    <w:rsid w:val="000B4BDB"/>
    <w:rsid w:val="000B7C4D"/>
    <w:rsid w:val="000B7D2B"/>
    <w:rsid w:val="000C5EE7"/>
    <w:rsid w:val="000D1863"/>
    <w:rsid w:val="000D3AE6"/>
    <w:rsid w:val="000E4789"/>
    <w:rsid w:val="000F4D9E"/>
    <w:rsid w:val="000F51FD"/>
    <w:rsid w:val="000F5B19"/>
    <w:rsid w:val="000F6A6D"/>
    <w:rsid w:val="0010579C"/>
    <w:rsid w:val="00114470"/>
    <w:rsid w:val="00114E50"/>
    <w:rsid w:val="0012555C"/>
    <w:rsid w:val="001313E9"/>
    <w:rsid w:val="00135A04"/>
    <w:rsid w:val="00150D7C"/>
    <w:rsid w:val="00153B2B"/>
    <w:rsid w:val="001A3FD0"/>
    <w:rsid w:val="001A70DA"/>
    <w:rsid w:val="001A77DA"/>
    <w:rsid w:val="001B02BC"/>
    <w:rsid w:val="001B1BC5"/>
    <w:rsid w:val="001C0CBE"/>
    <w:rsid w:val="001C1B10"/>
    <w:rsid w:val="001C2C9B"/>
    <w:rsid w:val="001C3441"/>
    <w:rsid w:val="001D6747"/>
    <w:rsid w:val="001E43AA"/>
    <w:rsid w:val="001E4CD8"/>
    <w:rsid w:val="001E76E1"/>
    <w:rsid w:val="001F0C1C"/>
    <w:rsid w:val="00201CA2"/>
    <w:rsid w:val="00206676"/>
    <w:rsid w:val="00211A1A"/>
    <w:rsid w:val="00214510"/>
    <w:rsid w:val="0021728F"/>
    <w:rsid w:val="00235DD8"/>
    <w:rsid w:val="002522F2"/>
    <w:rsid w:val="002675E1"/>
    <w:rsid w:val="00282478"/>
    <w:rsid w:val="00297F4A"/>
    <w:rsid w:val="002A1474"/>
    <w:rsid w:val="002A7881"/>
    <w:rsid w:val="002C23CD"/>
    <w:rsid w:val="002C6B0E"/>
    <w:rsid w:val="002C78F7"/>
    <w:rsid w:val="002D4E20"/>
    <w:rsid w:val="002E6446"/>
    <w:rsid w:val="002E6C2F"/>
    <w:rsid w:val="00301472"/>
    <w:rsid w:val="00303A4E"/>
    <w:rsid w:val="00304A59"/>
    <w:rsid w:val="00311107"/>
    <w:rsid w:val="00312A26"/>
    <w:rsid w:val="00322EA5"/>
    <w:rsid w:val="003240AD"/>
    <w:rsid w:val="00340E24"/>
    <w:rsid w:val="003449FF"/>
    <w:rsid w:val="00350448"/>
    <w:rsid w:val="00361242"/>
    <w:rsid w:val="003631F1"/>
    <w:rsid w:val="00363579"/>
    <w:rsid w:val="00370136"/>
    <w:rsid w:val="0037016B"/>
    <w:rsid w:val="00383964"/>
    <w:rsid w:val="003865BF"/>
    <w:rsid w:val="00395D77"/>
    <w:rsid w:val="003A0BF3"/>
    <w:rsid w:val="003A5021"/>
    <w:rsid w:val="003A6D23"/>
    <w:rsid w:val="003A7177"/>
    <w:rsid w:val="003B1B43"/>
    <w:rsid w:val="003C021E"/>
    <w:rsid w:val="003C32BA"/>
    <w:rsid w:val="003D2CD5"/>
    <w:rsid w:val="003D3662"/>
    <w:rsid w:val="003E55B6"/>
    <w:rsid w:val="003F37EB"/>
    <w:rsid w:val="003F4C17"/>
    <w:rsid w:val="004155FC"/>
    <w:rsid w:val="00421B5A"/>
    <w:rsid w:val="00430772"/>
    <w:rsid w:val="00443E0D"/>
    <w:rsid w:val="00466BAB"/>
    <w:rsid w:val="0047148E"/>
    <w:rsid w:val="004725C8"/>
    <w:rsid w:val="0047301A"/>
    <w:rsid w:val="0047641D"/>
    <w:rsid w:val="0048047F"/>
    <w:rsid w:val="00482BA2"/>
    <w:rsid w:val="004A0A65"/>
    <w:rsid w:val="004A5EDD"/>
    <w:rsid w:val="004B524F"/>
    <w:rsid w:val="004B6286"/>
    <w:rsid w:val="004C0045"/>
    <w:rsid w:val="004C4807"/>
    <w:rsid w:val="004C6CAE"/>
    <w:rsid w:val="004E138D"/>
    <w:rsid w:val="004E7729"/>
    <w:rsid w:val="005005A2"/>
    <w:rsid w:val="0051040C"/>
    <w:rsid w:val="00512137"/>
    <w:rsid w:val="00515E10"/>
    <w:rsid w:val="00520EC4"/>
    <w:rsid w:val="005227E8"/>
    <w:rsid w:val="00530858"/>
    <w:rsid w:val="00534807"/>
    <w:rsid w:val="00535AC4"/>
    <w:rsid w:val="00537954"/>
    <w:rsid w:val="00555382"/>
    <w:rsid w:val="00555F31"/>
    <w:rsid w:val="0056383F"/>
    <w:rsid w:val="00572E0C"/>
    <w:rsid w:val="00574AFB"/>
    <w:rsid w:val="005821D6"/>
    <w:rsid w:val="005A0162"/>
    <w:rsid w:val="005A4D0E"/>
    <w:rsid w:val="005A4F7D"/>
    <w:rsid w:val="005A6874"/>
    <w:rsid w:val="005B4868"/>
    <w:rsid w:val="005D0C96"/>
    <w:rsid w:val="005D16CE"/>
    <w:rsid w:val="005D49C9"/>
    <w:rsid w:val="005E4056"/>
    <w:rsid w:val="005F0997"/>
    <w:rsid w:val="005F11C2"/>
    <w:rsid w:val="005F6389"/>
    <w:rsid w:val="00601232"/>
    <w:rsid w:val="0060172B"/>
    <w:rsid w:val="0060190F"/>
    <w:rsid w:val="0061538E"/>
    <w:rsid w:val="00625439"/>
    <w:rsid w:val="0062619D"/>
    <w:rsid w:val="00630F34"/>
    <w:rsid w:val="00643E8B"/>
    <w:rsid w:val="00647C17"/>
    <w:rsid w:val="0065116B"/>
    <w:rsid w:val="006517DF"/>
    <w:rsid w:val="00667186"/>
    <w:rsid w:val="006719D8"/>
    <w:rsid w:val="00674988"/>
    <w:rsid w:val="00693E1C"/>
    <w:rsid w:val="006945E8"/>
    <w:rsid w:val="006A2304"/>
    <w:rsid w:val="006A3F48"/>
    <w:rsid w:val="006A4579"/>
    <w:rsid w:val="006A52D8"/>
    <w:rsid w:val="006A7DEC"/>
    <w:rsid w:val="006B41EC"/>
    <w:rsid w:val="006B6B43"/>
    <w:rsid w:val="006C2226"/>
    <w:rsid w:val="006C6763"/>
    <w:rsid w:val="006C7011"/>
    <w:rsid w:val="006D2736"/>
    <w:rsid w:val="006E0D8C"/>
    <w:rsid w:val="006E6D0F"/>
    <w:rsid w:val="006F5C09"/>
    <w:rsid w:val="00712DA6"/>
    <w:rsid w:val="00713736"/>
    <w:rsid w:val="007314D6"/>
    <w:rsid w:val="00742F78"/>
    <w:rsid w:val="007430A0"/>
    <w:rsid w:val="007461EB"/>
    <w:rsid w:val="00750E50"/>
    <w:rsid w:val="007527A0"/>
    <w:rsid w:val="00767B83"/>
    <w:rsid w:val="007804A1"/>
    <w:rsid w:val="0078084F"/>
    <w:rsid w:val="007900F2"/>
    <w:rsid w:val="0079047C"/>
    <w:rsid w:val="00791675"/>
    <w:rsid w:val="00793F18"/>
    <w:rsid w:val="007A030E"/>
    <w:rsid w:val="007B5A7B"/>
    <w:rsid w:val="007C436B"/>
    <w:rsid w:val="007D24E9"/>
    <w:rsid w:val="007E53A7"/>
    <w:rsid w:val="008174FB"/>
    <w:rsid w:val="00820B3C"/>
    <w:rsid w:val="00840AC0"/>
    <w:rsid w:val="00843222"/>
    <w:rsid w:val="00851535"/>
    <w:rsid w:val="00863489"/>
    <w:rsid w:val="00867E24"/>
    <w:rsid w:val="008728EC"/>
    <w:rsid w:val="008766BB"/>
    <w:rsid w:val="008948F3"/>
    <w:rsid w:val="00896A95"/>
    <w:rsid w:val="008C4197"/>
    <w:rsid w:val="008C47A8"/>
    <w:rsid w:val="008D0D3F"/>
    <w:rsid w:val="008D1814"/>
    <w:rsid w:val="008D390A"/>
    <w:rsid w:val="008D5002"/>
    <w:rsid w:val="008E1663"/>
    <w:rsid w:val="008E6A31"/>
    <w:rsid w:val="008E6C01"/>
    <w:rsid w:val="008F0ACB"/>
    <w:rsid w:val="008F1947"/>
    <w:rsid w:val="008F6F87"/>
    <w:rsid w:val="009022CC"/>
    <w:rsid w:val="00914358"/>
    <w:rsid w:val="0094570C"/>
    <w:rsid w:val="00966234"/>
    <w:rsid w:val="009668EA"/>
    <w:rsid w:val="009770EE"/>
    <w:rsid w:val="00994266"/>
    <w:rsid w:val="00994E13"/>
    <w:rsid w:val="009A3A36"/>
    <w:rsid w:val="009B2354"/>
    <w:rsid w:val="009C3909"/>
    <w:rsid w:val="009C6E81"/>
    <w:rsid w:val="009D3B86"/>
    <w:rsid w:val="009D5DAB"/>
    <w:rsid w:val="009E038E"/>
    <w:rsid w:val="009E6523"/>
    <w:rsid w:val="009F4216"/>
    <w:rsid w:val="009F743B"/>
    <w:rsid w:val="00A069B8"/>
    <w:rsid w:val="00A06A93"/>
    <w:rsid w:val="00A0794E"/>
    <w:rsid w:val="00A32379"/>
    <w:rsid w:val="00A43287"/>
    <w:rsid w:val="00A5353F"/>
    <w:rsid w:val="00A76D86"/>
    <w:rsid w:val="00A77857"/>
    <w:rsid w:val="00A90C37"/>
    <w:rsid w:val="00A932D8"/>
    <w:rsid w:val="00AA1CFB"/>
    <w:rsid w:val="00AA7FD4"/>
    <w:rsid w:val="00AB0BA4"/>
    <w:rsid w:val="00AB4939"/>
    <w:rsid w:val="00AC2477"/>
    <w:rsid w:val="00AC3D3F"/>
    <w:rsid w:val="00AD0624"/>
    <w:rsid w:val="00AE43BE"/>
    <w:rsid w:val="00B065BF"/>
    <w:rsid w:val="00B07D7A"/>
    <w:rsid w:val="00B20520"/>
    <w:rsid w:val="00B232C0"/>
    <w:rsid w:val="00B36E88"/>
    <w:rsid w:val="00B371D0"/>
    <w:rsid w:val="00B41C3A"/>
    <w:rsid w:val="00B42DFC"/>
    <w:rsid w:val="00B651E5"/>
    <w:rsid w:val="00B65B92"/>
    <w:rsid w:val="00B76510"/>
    <w:rsid w:val="00B86DA0"/>
    <w:rsid w:val="00B97F3C"/>
    <w:rsid w:val="00BA2476"/>
    <w:rsid w:val="00BA7DC7"/>
    <w:rsid w:val="00BB5D92"/>
    <w:rsid w:val="00BC05BF"/>
    <w:rsid w:val="00BC1CD3"/>
    <w:rsid w:val="00BD7E60"/>
    <w:rsid w:val="00BE0852"/>
    <w:rsid w:val="00C05E32"/>
    <w:rsid w:val="00C15553"/>
    <w:rsid w:val="00C31EF1"/>
    <w:rsid w:val="00C42B04"/>
    <w:rsid w:val="00C461FF"/>
    <w:rsid w:val="00C46E4C"/>
    <w:rsid w:val="00C47E1B"/>
    <w:rsid w:val="00C503C7"/>
    <w:rsid w:val="00C52852"/>
    <w:rsid w:val="00C603F5"/>
    <w:rsid w:val="00C84578"/>
    <w:rsid w:val="00C859B2"/>
    <w:rsid w:val="00C937CE"/>
    <w:rsid w:val="00C97BDD"/>
    <w:rsid w:val="00CA5723"/>
    <w:rsid w:val="00CB014A"/>
    <w:rsid w:val="00CB6973"/>
    <w:rsid w:val="00CD46C4"/>
    <w:rsid w:val="00CE4A74"/>
    <w:rsid w:val="00CE78E0"/>
    <w:rsid w:val="00CF3B80"/>
    <w:rsid w:val="00D017D5"/>
    <w:rsid w:val="00D024E9"/>
    <w:rsid w:val="00D07C1D"/>
    <w:rsid w:val="00D12819"/>
    <w:rsid w:val="00D12EA6"/>
    <w:rsid w:val="00D35025"/>
    <w:rsid w:val="00D36236"/>
    <w:rsid w:val="00D43FCF"/>
    <w:rsid w:val="00D45C3D"/>
    <w:rsid w:val="00D6589A"/>
    <w:rsid w:val="00D66DDB"/>
    <w:rsid w:val="00D7674D"/>
    <w:rsid w:val="00D920B1"/>
    <w:rsid w:val="00DA0058"/>
    <w:rsid w:val="00DB51BE"/>
    <w:rsid w:val="00DB70EA"/>
    <w:rsid w:val="00DC00CE"/>
    <w:rsid w:val="00DC0C7E"/>
    <w:rsid w:val="00DC19B8"/>
    <w:rsid w:val="00DD4ACD"/>
    <w:rsid w:val="00DD7C59"/>
    <w:rsid w:val="00DE2C41"/>
    <w:rsid w:val="00DE5F4B"/>
    <w:rsid w:val="00DF0261"/>
    <w:rsid w:val="00DF31F2"/>
    <w:rsid w:val="00E0433A"/>
    <w:rsid w:val="00E066E1"/>
    <w:rsid w:val="00E14EF3"/>
    <w:rsid w:val="00E17684"/>
    <w:rsid w:val="00E22F7D"/>
    <w:rsid w:val="00E27D01"/>
    <w:rsid w:val="00E305E0"/>
    <w:rsid w:val="00E40D8C"/>
    <w:rsid w:val="00E46E50"/>
    <w:rsid w:val="00E6444C"/>
    <w:rsid w:val="00E64CF3"/>
    <w:rsid w:val="00E64D86"/>
    <w:rsid w:val="00E64E13"/>
    <w:rsid w:val="00E80355"/>
    <w:rsid w:val="00E8648B"/>
    <w:rsid w:val="00E9039D"/>
    <w:rsid w:val="00E97027"/>
    <w:rsid w:val="00E97FA4"/>
    <w:rsid w:val="00EA5CF5"/>
    <w:rsid w:val="00EB3749"/>
    <w:rsid w:val="00EB71DD"/>
    <w:rsid w:val="00EE2A78"/>
    <w:rsid w:val="00EF1CDE"/>
    <w:rsid w:val="00EF3BBB"/>
    <w:rsid w:val="00F02845"/>
    <w:rsid w:val="00F222DF"/>
    <w:rsid w:val="00F50609"/>
    <w:rsid w:val="00F51CBE"/>
    <w:rsid w:val="00F53065"/>
    <w:rsid w:val="00F5673D"/>
    <w:rsid w:val="00F66CC7"/>
    <w:rsid w:val="00F74FA1"/>
    <w:rsid w:val="00F8156F"/>
    <w:rsid w:val="00F900BC"/>
    <w:rsid w:val="00F97A27"/>
    <w:rsid w:val="00FB49AE"/>
    <w:rsid w:val="00FB623D"/>
    <w:rsid w:val="00FC3ECA"/>
    <w:rsid w:val="00FF2810"/>
    <w:rsid w:val="00FF4204"/>
    <w:rsid w:val="00FF45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A22661"/>
  <w15:docId w15:val="{75A29875-2298-47DC-A6EE-B29159D1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5B19"/>
    <w:rPr>
      <w:lang w:eastAsia="en-US"/>
    </w:rPr>
  </w:style>
  <w:style w:type="paragraph" w:styleId="1">
    <w:name w:val="heading 1"/>
    <w:basedOn w:val="a"/>
    <w:next w:val="a"/>
    <w:qFormat/>
    <w:rsid w:val="000F5B19"/>
    <w:pPr>
      <w:keepNext/>
      <w:jc w:val="center"/>
      <w:outlineLvl w:val="0"/>
    </w:pPr>
    <w:rPr>
      <w:sz w:val="24"/>
      <w:lang w:val="en-US"/>
    </w:rPr>
  </w:style>
  <w:style w:type="paragraph" w:styleId="2">
    <w:name w:val="heading 2"/>
    <w:basedOn w:val="a"/>
    <w:next w:val="a"/>
    <w:qFormat/>
    <w:rsid w:val="000F5B19"/>
    <w:pPr>
      <w:keepNext/>
      <w:outlineLvl w:val="1"/>
    </w:pPr>
    <w:rPr>
      <w:sz w:val="24"/>
      <w:u w:val="single"/>
      <w:lang w:val="en-US"/>
    </w:rPr>
  </w:style>
  <w:style w:type="paragraph" w:styleId="3">
    <w:name w:val="heading 3"/>
    <w:basedOn w:val="a"/>
    <w:next w:val="a"/>
    <w:qFormat/>
    <w:rsid w:val="000F5B19"/>
    <w:pPr>
      <w:keepNext/>
      <w:outlineLvl w:val="2"/>
    </w:pPr>
    <w:rPr>
      <w:rFonts w:ascii="Arial" w:hAnsi="Arial" w:cs="Arial"/>
      <w:sz w:val="24"/>
      <w:lang w:val="en-US"/>
    </w:rPr>
  </w:style>
  <w:style w:type="paragraph" w:styleId="4">
    <w:name w:val="heading 4"/>
    <w:basedOn w:val="a"/>
    <w:next w:val="a"/>
    <w:qFormat/>
    <w:rsid w:val="000F5B19"/>
    <w:pPr>
      <w:keepNext/>
      <w:jc w:val="center"/>
      <w:outlineLvl w:val="3"/>
    </w:pPr>
    <w:rPr>
      <w:rFonts w:ascii="Arial" w:hAnsi="Arial" w:cs="Arial"/>
      <w:b/>
      <w:bCs/>
      <w:sz w:val="24"/>
      <w:lang w:val="en-US"/>
    </w:rPr>
  </w:style>
  <w:style w:type="paragraph" w:styleId="5">
    <w:name w:val="heading 5"/>
    <w:basedOn w:val="a"/>
    <w:next w:val="a"/>
    <w:qFormat/>
    <w:rsid w:val="000F5B19"/>
    <w:pPr>
      <w:keepNext/>
      <w:jc w:val="both"/>
      <w:outlineLvl w:val="4"/>
    </w:pPr>
    <w:rPr>
      <w:rFonts w:ascii="Tahoma" w:hAnsi="Tahoma" w:cs="Tahoma"/>
      <w:sz w:val="24"/>
      <w:u w:val="single"/>
    </w:rPr>
  </w:style>
  <w:style w:type="paragraph" w:styleId="6">
    <w:name w:val="heading 6"/>
    <w:basedOn w:val="a"/>
    <w:next w:val="a"/>
    <w:qFormat/>
    <w:rsid w:val="000F5B19"/>
    <w:pPr>
      <w:keepNext/>
      <w:tabs>
        <w:tab w:val="left" w:pos="480"/>
      </w:tabs>
      <w:jc w:val="center"/>
      <w:outlineLvl w:val="5"/>
    </w:pPr>
    <w:rPr>
      <w:rFonts w:ascii="Tahoma" w:hAnsi="Tahoma"/>
      <w:color w:val="0000FF"/>
      <w:sz w:val="24"/>
    </w:rPr>
  </w:style>
  <w:style w:type="paragraph" w:styleId="7">
    <w:name w:val="heading 7"/>
    <w:basedOn w:val="a"/>
    <w:next w:val="a"/>
    <w:qFormat/>
    <w:rsid w:val="000F5B19"/>
    <w:pPr>
      <w:keepNext/>
      <w:jc w:val="both"/>
      <w:outlineLvl w:val="6"/>
    </w:pPr>
    <w:rPr>
      <w:rFonts w:ascii="Tahoma" w:hAnsi="Tahoma"/>
      <w:b/>
      <w:bCs/>
      <w:u w:val="single"/>
      <w:lang w:val="en-US"/>
    </w:rPr>
  </w:style>
  <w:style w:type="paragraph" w:styleId="8">
    <w:name w:val="heading 8"/>
    <w:basedOn w:val="a"/>
    <w:next w:val="a"/>
    <w:qFormat/>
    <w:rsid w:val="000F5B19"/>
    <w:pPr>
      <w:keepNext/>
      <w:jc w:val="both"/>
      <w:outlineLvl w:val="7"/>
    </w:pPr>
    <w:rPr>
      <w:rFonts w:ascii="Tahoma" w:hAnsi="Tahoma" w:cs="Tahoma"/>
      <w:sz w:val="24"/>
      <w:szCs w:val="3"/>
    </w:rPr>
  </w:style>
  <w:style w:type="paragraph" w:styleId="9">
    <w:name w:val="heading 9"/>
    <w:basedOn w:val="a"/>
    <w:next w:val="a"/>
    <w:qFormat/>
    <w:rsid w:val="000F5B19"/>
    <w:pPr>
      <w:keepNext/>
      <w:jc w:val="both"/>
      <w:outlineLvl w:val="8"/>
    </w:pPr>
    <w:rPr>
      <w:rFonts w:ascii="Tahoma" w:hAnsi="Tahoma" w:cs="Tahoma"/>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F5B19"/>
    <w:rPr>
      <w:b/>
      <w:sz w:val="24"/>
      <w:lang w:val="en-US"/>
    </w:rPr>
  </w:style>
  <w:style w:type="paragraph" w:styleId="a4">
    <w:name w:val="Body Text Indent"/>
    <w:basedOn w:val="a"/>
    <w:rsid w:val="000F5B19"/>
    <w:pPr>
      <w:ind w:left="720"/>
    </w:pPr>
    <w:rPr>
      <w:sz w:val="24"/>
      <w:lang w:val="en-US"/>
    </w:rPr>
  </w:style>
  <w:style w:type="character" w:styleId="a5">
    <w:name w:val="Hyperlink"/>
    <w:rsid w:val="000F5B19"/>
    <w:rPr>
      <w:color w:val="0000FF"/>
      <w:u w:val="single"/>
    </w:rPr>
  </w:style>
  <w:style w:type="paragraph" w:styleId="20">
    <w:name w:val="Body Text 2"/>
    <w:basedOn w:val="a"/>
    <w:rsid w:val="000F5B19"/>
    <w:pPr>
      <w:jc w:val="both"/>
    </w:pPr>
    <w:rPr>
      <w:rFonts w:ascii="Tahoma" w:hAnsi="Tahoma" w:cs="Tahoma"/>
      <w:sz w:val="24"/>
    </w:rPr>
  </w:style>
  <w:style w:type="character" w:styleId="a6">
    <w:name w:val="FollowedHyperlink"/>
    <w:rsid w:val="000F5B19"/>
    <w:rPr>
      <w:color w:val="800080"/>
      <w:u w:val="single"/>
    </w:rPr>
  </w:style>
  <w:style w:type="paragraph" w:styleId="a7">
    <w:name w:val="Title"/>
    <w:basedOn w:val="a"/>
    <w:qFormat/>
    <w:rsid w:val="000F5B19"/>
    <w:pPr>
      <w:jc w:val="center"/>
    </w:pPr>
    <w:rPr>
      <w:rFonts w:ascii="Tahoma" w:hAnsi="Tahoma"/>
      <w:sz w:val="32"/>
      <w:szCs w:val="24"/>
      <w:lang w:val="en-US"/>
    </w:rPr>
  </w:style>
  <w:style w:type="paragraph" w:styleId="a8">
    <w:name w:val="Subtitle"/>
    <w:basedOn w:val="a"/>
    <w:qFormat/>
    <w:rsid w:val="000F5B19"/>
    <w:rPr>
      <w:rFonts w:ascii="Tahoma" w:hAnsi="Tahoma" w:cs="Tahoma"/>
      <w:sz w:val="24"/>
      <w:u w:val="single"/>
    </w:rPr>
  </w:style>
  <w:style w:type="paragraph" w:styleId="a9">
    <w:name w:val="header"/>
    <w:basedOn w:val="a"/>
    <w:rsid w:val="000F5B19"/>
    <w:pPr>
      <w:tabs>
        <w:tab w:val="center" w:pos="4320"/>
        <w:tab w:val="right" w:pos="8640"/>
      </w:tabs>
    </w:pPr>
  </w:style>
  <w:style w:type="paragraph" w:styleId="aa">
    <w:name w:val="footer"/>
    <w:basedOn w:val="a"/>
    <w:rsid w:val="000F5B19"/>
    <w:pPr>
      <w:tabs>
        <w:tab w:val="center" w:pos="4320"/>
        <w:tab w:val="right" w:pos="8640"/>
      </w:tabs>
    </w:pPr>
  </w:style>
  <w:style w:type="paragraph" w:styleId="30">
    <w:name w:val="Body Text 3"/>
    <w:basedOn w:val="a"/>
    <w:rsid w:val="000F5B19"/>
    <w:pPr>
      <w:jc w:val="both"/>
    </w:pPr>
    <w:rPr>
      <w:rFonts w:ascii="Tahoma" w:hAnsi="Tahoma"/>
      <w:color w:val="0000FF"/>
      <w:sz w:val="24"/>
      <w:lang w:val="en-US"/>
    </w:rPr>
  </w:style>
  <w:style w:type="paragraph" w:styleId="ab">
    <w:name w:val="Document Map"/>
    <w:basedOn w:val="a"/>
    <w:semiHidden/>
    <w:rsid w:val="003240AD"/>
    <w:pPr>
      <w:shd w:val="clear" w:color="auto" w:fill="000080"/>
    </w:pPr>
    <w:rPr>
      <w:rFonts w:ascii="Tahoma" w:hAnsi="Tahoma" w:cs="Tahoma"/>
    </w:rPr>
  </w:style>
  <w:style w:type="paragraph" w:styleId="ac">
    <w:name w:val="Balloon Text"/>
    <w:basedOn w:val="a"/>
    <w:link w:val="ad"/>
    <w:uiPriority w:val="99"/>
    <w:rsid w:val="005D49C9"/>
    <w:rPr>
      <w:rFonts w:ascii="Tahoma" w:hAnsi="Tahoma" w:cs="Tahoma"/>
      <w:sz w:val="16"/>
      <w:szCs w:val="16"/>
    </w:rPr>
  </w:style>
  <w:style w:type="character" w:customStyle="1" w:styleId="ad">
    <w:name w:val="批注框文本 字符"/>
    <w:basedOn w:val="a0"/>
    <w:link w:val="ac"/>
    <w:uiPriority w:val="99"/>
    <w:rsid w:val="005D49C9"/>
    <w:rPr>
      <w:rFonts w:ascii="Tahoma" w:hAnsi="Tahoma" w:cs="Tahoma"/>
      <w:sz w:val="16"/>
      <w:szCs w:val="16"/>
      <w:lang w:eastAsia="en-US"/>
    </w:rPr>
  </w:style>
  <w:style w:type="paragraph" w:styleId="ae">
    <w:name w:val="Block Text"/>
    <w:basedOn w:val="a"/>
    <w:rsid w:val="00FB49AE"/>
    <w:pPr>
      <w:tabs>
        <w:tab w:val="left" w:pos="1160"/>
      </w:tabs>
      <w:spacing w:before="400" w:line="320" w:lineRule="exact"/>
      <w:ind w:left="567" w:right="1701"/>
    </w:pPr>
    <w:rPr>
      <w:rFonts w:ascii="Arial" w:eastAsia="Times" w:hAnsi="Arial"/>
      <w:sz w:val="24"/>
      <w:lang w:val="en-US"/>
    </w:rPr>
  </w:style>
  <w:style w:type="paragraph" w:styleId="af">
    <w:name w:val="Date"/>
    <w:basedOn w:val="a"/>
    <w:next w:val="a"/>
    <w:link w:val="af0"/>
    <w:rsid w:val="00FB49AE"/>
  </w:style>
  <w:style w:type="character" w:customStyle="1" w:styleId="af0">
    <w:name w:val="日期 字符"/>
    <w:basedOn w:val="a0"/>
    <w:link w:val="af"/>
    <w:rsid w:val="00FB49AE"/>
    <w:rPr>
      <w:lang w:eastAsia="en-US"/>
    </w:rPr>
  </w:style>
  <w:style w:type="paragraph" w:styleId="af1">
    <w:name w:val="List Paragraph"/>
    <w:basedOn w:val="a"/>
    <w:uiPriority w:val="34"/>
    <w:qFormat/>
    <w:rsid w:val="005B4868"/>
    <w:pPr>
      <w:ind w:left="720"/>
      <w:contextualSpacing/>
    </w:pPr>
  </w:style>
  <w:style w:type="table" w:styleId="af2">
    <w:name w:val="Table Grid"/>
    <w:basedOn w:val="a1"/>
    <w:uiPriority w:val="59"/>
    <w:rsid w:val="00F81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rsid w:val="00F222DF"/>
    <w:pPr>
      <w:widowControl w:val="0"/>
      <w:jc w:val="both"/>
    </w:pPr>
    <w:rPr>
      <w:rFonts w:ascii="宋体" w:eastAsia="宋体" w:hAnsi="Courier New"/>
      <w:kern w:val="2"/>
      <w:sz w:val="21"/>
      <w:lang w:val="en-US" w:eastAsia="zh-CN"/>
    </w:rPr>
  </w:style>
  <w:style w:type="character" w:customStyle="1" w:styleId="af4">
    <w:name w:val="纯文本 字符"/>
    <w:basedOn w:val="a0"/>
    <w:link w:val="af3"/>
    <w:rsid w:val="00F222DF"/>
    <w:rPr>
      <w:rFonts w:ascii="宋体" w:eastAsia="宋体" w:hAnsi="Courier New"/>
      <w:kern w:val="2"/>
      <w:sz w:val="21"/>
      <w:lang w:val="en-US" w:eastAsia="zh-CN"/>
    </w:rPr>
  </w:style>
  <w:style w:type="character" w:customStyle="1" w:styleId="gvizpj">
    <w:name w:val="gvizpj"/>
    <w:basedOn w:val="a0"/>
    <w:rsid w:val="006E0D8C"/>
  </w:style>
  <w:style w:type="character" w:customStyle="1" w:styleId="ubshpd">
    <w:name w:val="ubshpd"/>
    <w:basedOn w:val="a0"/>
    <w:rsid w:val="006E0D8C"/>
  </w:style>
  <w:style w:type="paragraph" w:customStyle="1" w:styleId="Default">
    <w:name w:val="Default"/>
    <w:rsid w:val="009022CC"/>
    <w:pPr>
      <w:widowControl w:val="0"/>
      <w:autoSpaceDE w:val="0"/>
      <w:autoSpaceDN w:val="0"/>
      <w:adjustRightInd w:val="0"/>
    </w:pPr>
    <w:rPr>
      <w:rFonts w:ascii="宋体" w:eastAsia="宋体" w:hAnsiTheme="minorHAnsi" w:cs="宋体"/>
      <w:color w:val="000000"/>
      <w:sz w:val="24"/>
      <w:szCs w:val="24"/>
      <w:lang w:val="en-US" w:eastAsia="zh-CN"/>
    </w:rPr>
  </w:style>
  <w:style w:type="paragraph" w:customStyle="1" w:styleId="af5">
    <w:name w:val="正常"/>
    <w:rsid w:val="009022CC"/>
    <w:pPr>
      <w:widowControl w:val="0"/>
      <w:pBdr>
        <w:top w:val="nil"/>
        <w:left w:val="nil"/>
        <w:bottom w:val="nil"/>
        <w:right w:val="nil"/>
        <w:between w:val="nil"/>
        <w:bar w:val="nil"/>
      </w:pBdr>
      <w:jc w:val="both"/>
    </w:pPr>
    <w:rPr>
      <w:rFonts w:ascii="Calibri" w:eastAsia="Calibri" w:hAnsi="Calibri" w:cs="Calibri"/>
      <w:color w:val="000000"/>
      <w:kern w:val="2"/>
      <w:sz w:val="21"/>
      <w:szCs w:val="21"/>
      <w:u w:color="000000"/>
      <w:bdr w:val="nil"/>
      <w:lang w:val="en-US" w:eastAsia="zh-CN"/>
    </w:rPr>
  </w:style>
  <w:style w:type="paragraph" w:styleId="af6">
    <w:name w:val="Normal (Web)"/>
    <w:basedOn w:val="a"/>
    <w:uiPriority w:val="99"/>
    <w:unhideWhenUsed/>
    <w:rsid w:val="007314D6"/>
    <w:pPr>
      <w:spacing w:before="100" w:beforeAutospacing="1" w:after="100" w:afterAutospacing="1"/>
    </w:pPr>
    <w:rPr>
      <w:rFonts w:ascii="宋体" w:eastAsia="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26461">
      <w:bodyDiv w:val="1"/>
      <w:marLeft w:val="0"/>
      <w:marRight w:val="0"/>
      <w:marTop w:val="0"/>
      <w:marBottom w:val="0"/>
      <w:divBdr>
        <w:top w:val="none" w:sz="0" w:space="0" w:color="auto"/>
        <w:left w:val="none" w:sz="0" w:space="0" w:color="auto"/>
        <w:bottom w:val="none" w:sz="0" w:space="0" w:color="auto"/>
        <w:right w:val="none" w:sz="0" w:space="0" w:color="auto"/>
      </w:divBdr>
      <w:divsChild>
        <w:div w:id="1164050586">
          <w:marLeft w:val="0"/>
          <w:marRight w:val="0"/>
          <w:marTop w:val="0"/>
          <w:marBottom w:val="0"/>
          <w:divBdr>
            <w:top w:val="none" w:sz="0" w:space="0" w:color="auto"/>
            <w:left w:val="none" w:sz="0" w:space="0" w:color="auto"/>
            <w:bottom w:val="none" w:sz="0" w:space="0" w:color="auto"/>
            <w:right w:val="none" w:sz="0" w:space="0" w:color="auto"/>
          </w:divBdr>
          <w:divsChild>
            <w:div w:id="913928061">
              <w:marLeft w:val="0"/>
              <w:marRight w:val="0"/>
              <w:marTop w:val="0"/>
              <w:marBottom w:val="0"/>
              <w:divBdr>
                <w:top w:val="none" w:sz="0" w:space="0" w:color="auto"/>
                <w:left w:val="none" w:sz="0" w:space="0" w:color="auto"/>
                <w:bottom w:val="none" w:sz="0" w:space="0" w:color="auto"/>
                <w:right w:val="none" w:sz="0" w:space="0" w:color="auto"/>
              </w:divBdr>
              <w:divsChild>
                <w:div w:id="1957592348">
                  <w:marLeft w:val="0"/>
                  <w:marRight w:val="0"/>
                  <w:marTop w:val="0"/>
                  <w:marBottom w:val="0"/>
                  <w:divBdr>
                    <w:top w:val="none" w:sz="0" w:space="0" w:color="auto"/>
                    <w:left w:val="none" w:sz="0" w:space="0" w:color="auto"/>
                    <w:bottom w:val="none" w:sz="0" w:space="0" w:color="auto"/>
                    <w:right w:val="none" w:sz="0" w:space="0" w:color="auto"/>
                  </w:divBdr>
                  <w:divsChild>
                    <w:div w:id="812865729">
                      <w:marLeft w:val="0"/>
                      <w:marRight w:val="0"/>
                      <w:marTop w:val="0"/>
                      <w:marBottom w:val="0"/>
                      <w:divBdr>
                        <w:top w:val="none" w:sz="0" w:space="0" w:color="auto"/>
                        <w:left w:val="none" w:sz="0" w:space="0" w:color="auto"/>
                        <w:bottom w:val="none" w:sz="0" w:space="0" w:color="auto"/>
                        <w:right w:val="none" w:sz="0" w:space="0" w:color="auto"/>
                      </w:divBdr>
                      <w:divsChild>
                        <w:div w:id="2052997713">
                          <w:marLeft w:val="0"/>
                          <w:marRight w:val="0"/>
                          <w:marTop w:val="0"/>
                          <w:marBottom w:val="0"/>
                          <w:divBdr>
                            <w:top w:val="none" w:sz="0" w:space="0" w:color="auto"/>
                            <w:left w:val="none" w:sz="0" w:space="0" w:color="auto"/>
                            <w:bottom w:val="none" w:sz="0" w:space="0" w:color="auto"/>
                            <w:right w:val="none" w:sz="0" w:space="0" w:color="auto"/>
                          </w:divBdr>
                          <w:divsChild>
                            <w:div w:id="583880566">
                              <w:marLeft w:val="0"/>
                              <w:marRight w:val="0"/>
                              <w:marTop w:val="0"/>
                              <w:marBottom w:val="0"/>
                              <w:divBdr>
                                <w:top w:val="none" w:sz="0" w:space="0" w:color="auto"/>
                                <w:left w:val="none" w:sz="0" w:space="0" w:color="auto"/>
                                <w:bottom w:val="none" w:sz="0" w:space="0" w:color="auto"/>
                                <w:right w:val="none" w:sz="0" w:space="0" w:color="auto"/>
                              </w:divBdr>
                            </w:div>
                            <w:div w:id="1858693354">
                              <w:marLeft w:val="0"/>
                              <w:marRight w:val="0"/>
                              <w:marTop w:val="0"/>
                              <w:marBottom w:val="0"/>
                              <w:divBdr>
                                <w:top w:val="none" w:sz="0" w:space="0" w:color="auto"/>
                                <w:left w:val="none" w:sz="0" w:space="0" w:color="auto"/>
                                <w:bottom w:val="none" w:sz="0" w:space="0" w:color="auto"/>
                                <w:right w:val="none" w:sz="0" w:space="0" w:color="auto"/>
                              </w:divBdr>
                              <w:divsChild>
                                <w:div w:id="1270508554">
                                  <w:marLeft w:val="0"/>
                                  <w:marRight w:val="0"/>
                                  <w:marTop w:val="0"/>
                                  <w:marBottom w:val="0"/>
                                  <w:divBdr>
                                    <w:top w:val="none" w:sz="0" w:space="0" w:color="auto"/>
                                    <w:left w:val="none" w:sz="0" w:space="0" w:color="auto"/>
                                    <w:bottom w:val="none" w:sz="0" w:space="0" w:color="auto"/>
                                    <w:right w:val="none" w:sz="0" w:space="0" w:color="auto"/>
                                  </w:divBdr>
                                  <w:divsChild>
                                    <w:div w:id="2075857388">
                                      <w:marLeft w:val="0"/>
                                      <w:marRight w:val="0"/>
                                      <w:marTop w:val="0"/>
                                      <w:marBottom w:val="0"/>
                                      <w:divBdr>
                                        <w:top w:val="none" w:sz="0" w:space="0" w:color="auto"/>
                                        <w:left w:val="none" w:sz="0" w:space="0" w:color="auto"/>
                                        <w:bottom w:val="none" w:sz="0" w:space="0" w:color="auto"/>
                                        <w:right w:val="none" w:sz="0" w:space="0" w:color="auto"/>
                                      </w:divBdr>
                                    </w:div>
                                    <w:div w:id="846094912">
                                      <w:marLeft w:val="0"/>
                                      <w:marRight w:val="159"/>
                                      <w:marTop w:val="0"/>
                                      <w:marBottom w:val="0"/>
                                      <w:divBdr>
                                        <w:top w:val="none" w:sz="0" w:space="0" w:color="auto"/>
                                        <w:left w:val="none" w:sz="0" w:space="0" w:color="auto"/>
                                        <w:bottom w:val="none" w:sz="0" w:space="0" w:color="auto"/>
                                        <w:right w:val="none" w:sz="0" w:space="0" w:color="auto"/>
                                      </w:divBdr>
                                      <w:divsChild>
                                        <w:div w:id="2953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211637">
      <w:bodyDiv w:val="1"/>
      <w:marLeft w:val="0"/>
      <w:marRight w:val="0"/>
      <w:marTop w:val="0"/>
      <w:marBottom w:val="0"/>
      <w:divBdr>
        <w:top w:val="none" w:sz="0" w:space="0" w:color="auto"/>
        <w:left w:val="none" w:sz="0" w:space="0" w:color="auto"/>
        <w:bottom w:val="none" w:sz="0" w:space="0" w:color="auto"/>
        <w:right w:val="none" w:sz="0" w:space="0" w:color="auto"/>
      </w:divBdr>
    </w:div>
    <w:div w:id="847718150">
      <w:bodyDiv w:val="1"/>
      <w:marLeft w:val="0"/>
      <w:marRight w:val="0"/>
      <w:marTop w:val="0"/>
      <w:marBottom w:val="0"/>
      <w:divBdr>
        <w:top w:val="none" w:sz="0" w:space="0" w:color="auto"/>
        <w:left w:val="none" w:sz="0" w:space="0" w:color="auto"/>
        <w:bottom w:val="none" w:sz="0" w:space="0" w:color="auto"/>
        <w:right w:val="none" w:sz="0" w:space="0" w:color="auto"/>
      </w:divBdr>
    </w:div>
    <w:div w:id="1205142492">
      <w:bodyDiv w:val="1"/>
      <w:marLeft w:val="0"/>
      <w:marRight w:val="0"/>
      <w:marTop w:val="0"/>
      <w:marBottom w:val="0"/>
      <w:divBdr>
        <w:top w:val="none" w:sz="0" w:space="0" w:color="auto"/>
        <w:left w:val="none" w:sz="0" w:space="0" w:color="auto"/>
        <w:bottom w:val="none" w:sz="0" w:space="0" w:color="auto"/>
        <w:right w:val="none" w:sz="0" w:space="0" w:color="auto"/>
      </w:divBdr>
    </w:div>
    <w:div w:id="1398237646">
      <w:bodyDiv w:val="1"/>
      <w:marLeft w:val="0"/>
      <w:marRight w:val="0"/>
      <w:marTop w:val="0"/>
      <w:marBottom w:val="0"/>
      <w:divBdr>
        <w:top w:val="none" w:sz="0" w:space="0" w:color="auto"/>
        <w:left w:val="none" w:sz="0" w:space="0" w:color="auto"/>
        <w:bottom w:val="none" w:sz="0" w:space="0" w:color="auto"/>
        <w:right w:val="none" w:sz="0" w:space="0" w:color="auto"/>
      </w:divBdr>
    </w:div>
    <w:div w:id="194924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CEF0A-B48F-48F6-9579-24996095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9 December 2005</vt:lpstr>
    </vt:vector>
  </TitlesOfParts>
  <Company>K.K HOSPITAL</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December 2005</dc:title>
  <dc:creator>dr05855f</dc:creator>
  <cp:lastModifiedBy>静</cp:lastModifiedBy>
  <cp:revision>25</cp:revision>
  <cp:lastPrinted>2020-01-12T06:52:00Z</cp:lastPrinted>
  <dcterms:created xsi:type="dcterms:W3CDTF">2020-06-21T02:33:00Z</dcterms:created>
  <dcterms:modified xsi:type="dcterms:W3CDTF">2021-07-27T03:04:00Z</dcterms:modified>
</cp:coreProperties>
</file>